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E4CB9" w14:textId="77777777" w:rsidR="004E0976" w:rsidRPr="00333C9A" w:rsidRDefault="004E0976" w:rsidP="00320056">
      <w:pPr>
        <w:spacing w:after="0" w:line="240" w:lineRule="auto"/>
        <w:rPr>
          <w:rFonts w:ascii="Times New Roman" w:hAnsi="Times New Roman"/>
          <w:b/>
          <w:sz w:val="24"/>
          <w:szCs w:val="24"/>
          <w:u w:val="single"/>
        </w:rPr>
      </w:pPr>
    </w:p>
    <w:p w14:paraId="74904483" w14:textId="00096459" w:rsidR="005E0F94" w:rsidRPr="00333C9A" w:rsidRDefault="00320056" w:rsidP="00320056">
      <w:pPr>
        <w:spacing w:after="0" w:line="240" w:lineRule="auto"/>
        <w:jc w:val="center"/>
        <w:rPr>
          <w:rFonts w:ascii="Times New Roman" w:hAnsi="Times New Roman"/>
          <w:b/>
          <w:sz w:val="28"/>
          <w:szCs w:val="28"/>
          <w:u w:val="single"/>
        </w:rPr>
      </w:pPr>
      <w:bookmarkStart w:id="0" w:name="_Hlk46748169"/>
      <w:r w:rsidRPr="00333C9A">
        <w:rPr>
          <w:rFonts w:ascii="Times New Roman" w:hAnsi="Times New Roman"/>
          <w:b/>
          <w:sz w:val="28"/>
          <w:szCs w:val="28"/>
          <w:u w:val="single"/>
        </w:rPr>
        <w:t>OPIS PRZEDMIOTU ZAMÓWIENIA</w:t>
      </w:r>
    </w:p>
    <w:p w14:paraId="321A2A27" w14:textId="77777777" w:rsidR="00320056" w:rsidRPr="00333C9A" w:rsidRDefault="00320056" w:rsidP="00320056">
      <w:pPr>
        <w:spacing w:after="0" w:line="240" w:lineRule="auto"/>
        <w:jc w:val="center"/>
        <w:rPr>
          <w:rFonts w:ascii="Times New Roman" w:eastAsia="Times New Roman" w:hAnsi="Times New Roman"/>
          <w:bCs/>
          <w:i/>
          <w:kern w:val="3"/>
          <w:sz w:val="24"/>
          <w:szCs w:val="24"/>
          <w:lang w:eastAsia="zh-CN"/>
        </w:rPr>
      </w:pPr>
    </w:p>
    <w:bookmarkEnd w:id="0"/>
    <w:p w14:paraId="0517D4D7" w14:textId="05AA6B1F" w:rsidR="002366A9" w:rsidRPr="00333C9A" w:rsidRDefault="00320056" w:rsidP="002366A9">
      <w:pPr>
        <w:spacing w:after="0" w:line="276" w:lineRule="auto"/>
        <w:jc w:val="center"/>
        <w:rPr>
          <w:rFonts w:ascii="Times New Roman" w:hAnsi="Times New Roman"/>
          <w:b/>
          <w:bCs/>
          <w:sz w:val="24"/>
          <w:szCs w:val="24"/>
          <w:lang w:eastAsia="pl-PL"/>
        </w:rPr>
      </w:pPr>
      <w:r w:rsidRPr="00333C9A">
        <w:rPr>
          <w:rFonts w:ascii="Times New Roman" w:hAnsi="Times New Roman"/>
          <w:b/>
          <w:bCs/>
          <w:sz w:val="24"/>
          <w:szCs w:val="24"/>
          <w:lang w:eastAsia="pl-PL"/>
        </w:rPr>
        <w:t>dotycz</w:t>
      </w:r>
      <w:r w:rsidR="00120350" w:rsidRPr="00333C9A">
        <w:rPr>
          <w:rFonts w:ascii="Times New Roman" w:hAnsi="Times New Roman"/>
          <w:b/>
          <w:bCs/>
          <w:sz w:val="24"/>
          <w:szCs w:val="24"/>
          <w:lang w:eastAsia="pl-PL"/>
        </w:rPr>
        <w:t>y</w:t>
      </w:r>
      <w:r w:rsidR="002366A9" w:rsidRPr="00333C9A">
        <w:rPr>
          <w:rFonts w:ascii="Times New Roman" w:hAnsi="Times New Roman"/>
          <w:b/>
          <w:bCs/>
          <w:sz w:val="24"/>
          <w:szCs w:val="24"/>
          <w:lang w:eastAsia="pl-PL"/>
        </w:rPr>
        <w:t xml:space="preserve"> </w:t>
      </w:r>
      <w:r w:rsidR="0096584F">
        <w:rPr>
          <w:rFonts w:ascii="Times New Roman" w:hAnsi="Times New Roman"/>
          <w:b/>
          <w:bCs/>
          <w:sz w:val="24"/>
          <w:szCs w:val="24"/>
          <w:lang w:eastAsia="pl-PL"/>
        </w:rPr>
        <w:t>aktualizacji</w:t>
      </w:r>
      <w:r w:rsidR="00BC4541">
        <w:rPr>
          <w:rFonts w:ascii="Times New Roman" w:hAnsi="Times New Roman"/>
          <w:b/>
          <w:bCs/>
          <w:sz w:val="24"/>
          <w:szCs w:val="24"/>
          <w:lang w:eastAsia="pl-PL"/>
        </w:rPr>
        <w:t xml:space="preserve"> wykonania </w:t>
      </w:r>
      <w:r w:rsidR="002366A9" w:rsidRPr="00333C9A">
        <w:rPr>
          <w:rFonts w:ascii="Times New Roman" w:hAnsi="Times New Roman"/>
          <w:b/>
          <w:bCs/>
          <w:sz w:val="24"/>
          <w:szCs w:val="24"/>
          <w:lang w:eastAsia="pl-PL"/>
        </w:rPr>
        <w:t>dokumentacji technicznej</w:t>
      </w:r>
      <w:r w:rsidRPr="00333C9A">
        <w:rPr>
          <w:rFonts w:ascii="Times New Roman" w:hAnsi="Times New Roman"/>
          <w:b/>
          <w:bCs/>
          <w:sz w:val="24"/>
          <w:szCs w:val="24"/>
          <w:lang w:eastAsia="pl-PL"/>
        </w:rPr>
        <w:t xml:space="preserve"> w związku z </w:t>
      </w:r>
    </w:p>
    <w:p w14:paraId="7E4CE58A" w14:textId="77950B7B" w:rsidR="002366A9" w:rsidRPr="00333C9A" w:rsidRDefault="002366A9" w:rsidP="002366A9">
      <w:pPr>
        <w:spacing w:after="0" w:line="276" w:lineRule="auto"/>
        <w:jc w:val="center"/>
        <w:rPr>
          <w:rFonts w:ascii="Times New Roman" w:hAnsi="Times New Roman"/>
          <w:b/>
          <w:bCs/>
          <w:sz w:val="24"/>
          <w:szCs w:val="24"/>
        </w:rPr>
      </w:pPr>
      <w:r w:rsidRPr="00333C9A">
        <w:rPr>
          <w:rFonts w:ascii="Times New Roman" w:hAnsi="Times New Roman"/>
          <w:b/>
          <w:bCs/>
          <w:sz w:val="24"/>
          <w:szCs w:val="24"/>
        </w:rPr>
        <w:t>„Termomodernizacj</w:t>
      </w:r>
      <w:r w:rsidR="00320056" w:rsidRPr="00333C9A">
        <w:rPr>
          <w:rFonts w:ascii="Times New Roman" w:hAnsi="Times New Roman"/>
          <w:b/>
          <w:bCs/>
          <w:sz w:val="24"/>
          <w:szCs w:val="24"/>
        </w:rPr>
        <w:t>ą</w:t>
      </w:r>
      <w:r w:rsidRPr="00333C9A">
        <w:rPr>
          <w:rFonts w:ascii="Times New Roman" w:hAnsi="Times New Roman"/>
          <w:b/>
          <w:bCs/>
          <w:sz w:val="24"/>
          <w:szCs w:val="24"/>
        </w:rPr>
        <w:t xml:space="preserve"> budynku socjalnego przy ulicy Dworcowej 10B w Ozimku”</w:t>
      </w:r>
    </w:p>
    <w:p w14:paraId="185F52E5" w14:textId="77777777" w:rsidR="002366A9" w:rsidRPr="00333C9A" w:rsidRDefault="002366A9" w:rsidP="002366A9">
      <w:pPr>
        <w:spacing w:after="0" w:line="276" w:lineRule="auto"/>
        <w:jc w:val="center"/>
        <w:rPr>
          <w:rFonts w:ascii="Times New Roman" w:hAnsi="Times New Roman"/>
          <w:b/>
          <w:bCs/>
        </w:rPr>
      </w:pPr>
    </w:p>
    <w:p w14:paraId="09802784" w14:textId="35B86165" w:rsidR="00AD0BAF" w:rsidRPr="00333C9A" w:rsidRDefault="00AD0BAF" w:rsidP="00120350">
      <w:pPr>
        <w:numPr>
          <w:ilvl w:val="0"/>
          <w:numId w:val="39"/>
        </w:numPr>
        <w:spacing w:after="0" w:line="276" w:lineRule="auto"/>
        <w:jc w:val="both"/>
        <w:rPr>
          <w:rFonts w:ascii="Times New Roman" w:hAnsi="Times New Roman"/>
          <w:b/>
          <w:bCs/>
        </w:rPr>
      </w:pPr>
      <w:r w:rsidRPr="00333C9A">
        <w:rPr>
          <w:rFonts w:ascii="Times New Roman" w:hAnsi="Times New Roman"/>
          <w:b/>
          <w:bCs/>
        </w:rPr>
        <w:t>Nazwa i adres zamawiającego.</w:t>
      </w:r>
    </w:p>
    <w:p w14:paraId="2D5D2DEE" w14:textId="77777777" w:rsidR="00AD0BAF" w:rsidRPr="00333C9A" w:rsidRDefault="00AD0BAF" w:rsidP="00AD0BAF">
      <w:pPr>
        <w:spacing w:after="0" w:line="276" w:lineRule="auto"/>
        <w:ind w:left="644"/>
        <w:jc w:val="both"/>
        <w:rPr>
          <w:rFonts w:ascii="Times New Roman" w:hAnsi="Times New Roman"/>
          <w:b/>
          <w:bCs/>
        </w:rPr>
      </w:pPr>
    </w:p>
    <w:p w14:paraId="5D06DBCE" w14:textId="77777777" w:rsidR="00AD0BAF" w:rsidRPr="00333C9A" w:rsidRDefault="00AD0BAF" w:rsidP="00AD0BAF">
      <w:pPr>
        <w:pStyle w:val="Bezodstpw"/>
        <w:spacing w:line="276" w:lineRule="auto"/>
        <w:rPr>
          <w:rFonts w:ascii="Times New Roman" w:hAnsi="Times New Roman"/>
          <w:b/>
          <w:bCs/>
          <w:sz w:val="24"/>
          <w:szCs w:val="24"/>
          <w:lang w:eastAsia="pl-PL"/>
        </w:rPr>
      </w:pPr>
      <w:r w:rsidRPr="00333C9A">
        <w:rPr>
          <w:rFonts w:ascii="Times New Roman" w:hAnsi="Times New Roman"/>
          <w:b/>
          <w:bCs/>
          <w:sz w:val="24"/>
          <w:szCs w:val="24"/>
          <w:lang w:eastAsia="pl-PL"/>
        </w:rPr>
        <w:t>Gmina Ozimek</w:t>
      </w:r>
    </w:p>
    <w:p w14:paraId="6B2B4E7E" w14:textId="77777777"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siedziba: Urząd Gminy i Miasta w Ozimku</w:t>
      </w:r>
    </w:p>
    <w:p w14:paraId="776F1DBF" w14:textId="1F14F14B"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46-040 Ozimek, ul. ks. Jana Dzierżona 4B</w:t>
      </w:r>
    </w:p>
    <w:p w14:paraId="19BF2C61" w14:textId="77777777"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NIP: 9910325175</w:t>
      </w:r>
    </w:p>
    <w:p w14:paraId="1ECACF92" w14:textId="77777777" w:rsidR="00AD0BAF" w:rsidRPr="00333C9A" w:rsidRDefault="00AD0BAF" w:rsidP="00333C9A">
      <w:pPr>
        <w:spacing w:after="0" w:line="276" w:lineRule="auto"/>
        <w:jc w:val="both"/>
        <w:rPr>
          <w:rFonts w:ascii="Times New Roman" w:hAnsi="Times New Roman"/>
          <w:b/>
          <w:bCs/>
        </w:rPr>
      </w:pPr>
    </w:p>
    <w:p w14:paraId="71E67B7F" w14:textId="15200C2F" w:rsidR="00120350" w:rsidRPr="00333C9A" w:rsidRDefault="00120350" w:rsidP="00120350">
      <w:pPr>
        <w:numPr>
          <w:ilvl w:val="0"/>
          <w:numId w:val="39"/>
        </w:numPr>
        <w:spacing w:after="0" w:line="276" w:lineRule="auto"/>
        <w:jc w:val="both"/>
        <w:rPr>
          <w:rFonts w:ascii="Times New Roman" w:hAnsi="Times New Roman"/>
          <w:b/>
          <w:bCs/>
        </w:rPr>
      </w:pPr>
      <w:r w:rsidRPr="00333C9A">
        <w:rPr>
          <w:rFonts w:ascii="Times New Roman" w:hAnsi="Times New Roman"/>
          <w:b/>
          <w:bCs/>
        </w:rPr>
        <w:t>Przedmiot zamówienia.</w:t>
      </w:r>
    </w:p>
    <w:p w14:paraId="09D77290" w14:textId="77777777" w:rsidR="007D5E99" w:rsidRPr="00333C9A" w:rsidRDefault="007D5E99" w:rsidP="007D5E99">
      <w:pPr>
        <w:spacing w:after="0" w:line="276" w:lineRule="auto"/>
        <w:ind w:left="644"/>
        <w:jc w:val="both"/>
        <w:rPr>
          <w:rFonts w:ascii="Times New Roman" w:hAnsi="Times New Roman"/>
          <w:b/>
          <w:bCs/>
        </w:rPr>
      </w:pPr>
    </w:p>
    <w:p w14:paraId="5888E81E" w14:textId="6AE44669" w:rsidR="002366A9" w:rsidRPr="00333C9A" w:rsidRDefault="002366A9" w:rsidP="002366A9">
      <w:pPr>
        <w:spacing w:after="0" w:line="276" w:lineRule="auto"/>
        <w:jc w:val="both"/>
        <w:rPr>
          <w:rFonts w:ascii="Times New Roman" w:hAnsi="Times New Roman"/>
        </w:rPr>
      </w:pPr>
      <w:r w:rsidRPr="00333C9A">
        <w:rPr>
          <w:rFonts w:ascii="Times New Roman" w:hAnsi="Times New Roman"/>
        </w:rPr>
        <w:t>Przedmiotem zamówienia jest wykonanie dokumentacji projektowej</w:t>
      </w:r>
      <w:r w:rsidR="002C57A0" w:rsidRPr="00333C9A">
        <w:rPr>
          <w:rFonts w:ascii="Times New Roman" w:hAnsi="Times New Roman"/>
        </w:rPr>
        <w:t xml:space="preserve"> </w:t>
      </w:r>
      <w:r w:rsidRPr="00333C9A">
        <w:rPr>
          <w:rFonts w:ascii="Times New Roman" w:hAnsi="Times New Roman"/>
        </w:rPr>
        <w:t>„Termomodernizacji budynku socjalnego przy ul. Dworcowej 10B w Ozimku”</w:t>
      </w:r>
      <w:r w:rsidR="00120350" w:rsidRPr="00333C9A">
        <w:rPr>
          <w:rFonts w:ascii="Times New Roman" w:hAnsi="Times New Roman"/>
        </w:rPr>
        <w:t>, uwzględniającej zakres wariantu optymalnego nr 1 Audytu Energetycznego z 03.2024r.</w:t>
      </w:r>
    </w:p>
    <w:p w14:paraId="02EB050B" w14:textId="77777777" w:rsidR="00120350" w:rsidRPr="00333C9A" w:rsidRDefault="00120350" w:rsidP="002366A9">
      <w:pPr>
        <w:spacing w:after="0" w:line="276" w:lineRule="auto"/>
        <w:jc w:val="both"/>
        <w:rPr>
          <w:rFonts w:ascii="Times New Roman" w:hAnsi="Times New Roman"/>
        </w:rPr>
      </w:pPr>
    </w:p>
    <w:p w14:paraId="19B78AA4" w14:textId="001E7A92" w:rsidR="00120350" w:rsidRPr="00333C9A" w:rsidRDefault="00120350" w:rsidP="00120350">
      <w:pPr>
        <w:pStyle w:val="Akapitzlist"/>
        <w:numPr>
          <w:ilvl w:val="0"/>
          <w:numId w:val="39"/>
        </w:numPr>
        <w:spacing w:after="0" w:line="276" w:lineRule="auto"/>
        <w:jc w:val="both"/>
        <w:rPr>
          <w:rFonts w:ascii="Times New Roman" w:hAnsi="Times New Roman"/>
        </w:rPr>
      </w:pPr>
      <w:r w:rsidRPr="00333C9A">
        <w:rPr>
          <w:rFonts w:ascii="Times New Roman" w:hAnsi="Times New Roman"/>
          <w:b/>
          <w:bCs/>
        </w:rPr>
        <w:t xml:space="preserve">Dane charakterystyczne </w:t>
      </w:r>
      <w:r w:rsidR="0016134F" w:rsidRPr="00333C9A">
        <w:rPr>
          <w:rFonts w:ascii="Times New Roman" w:hAnsi="Times New Roman"/>
          <w:b/>
          <w:bCs/>
        </w:rPr>
        <w:t>budynku socjalnego</w:t>
      </w:r>
      <w:r w:rsidRPr="00333C9A">
        <w:rPr>
          <w:rFonts w:ascii="Times New Roman" w:hAnsi="Times New Roman"/>
          <w:b/>
          <w:bCs/>
        </w:rPr>
        <w:t>.</w:t>
      </w:r>
    </w:p>
    <w:p w14:paraId="364C2BC4" w14:textId="77777777" w:rsidR="0016134F" w:rsidRPr="00333C9A" w:rsidRDefault="0016134F" w:rsidP="0016134F">
      <w:pPr>
        <w:spacing w:after="0" w:line="276" w:lineRule="auto"/>
        <w:jc w:val="both"/>
        <w:rPr>
          <w:rFonts w:ascii="Times New Roman" w:hAnsi="Times New Roman"/>
        </w:rPr>
      </w:pPr>
    </w:p>
    <w:tbl>
      <w:tblPr>
        <w:tblStyle w:val="Tabela-Siatka"/>
        <w:tblW w:w="0" w:type="auto"/>
        <w:tblLook w:val="04A0" w:firstRow="1" w:lastRow="0" w:firstColumn="1" w:lastColumn="0" w:noHBand="0" w:noVBand="1"/>
      </w:tblPr>
      <w:tblGrid>
        <w:gridCol w:w="4673"/>
        <w:gridCol w:w="1418"/>
      </w:tblGrid>
      <w:tr w:rsidR="00172529" w:rsidRPr="00333C9A" w14:paraId="6131A337" w14:textId="77777777" w:rsidTr="00172529">
        <w:tc>
          <w:tcPr>
            <w:tcW w:w="4673" w:type="dxa"/>
            <w:vAlign w:val="center"/>
          </w:tcPr>
          <w:p w14:paraId="6924F912" w14:textId="010602BA" w:rsidR="00172529" w:rsidRPr="00333C9A" w:rsidRDefault="00172529" w:rsidP="0016134F">
            <w:pPr>
              <w:spacing w:line="276" w:lineRule="auto"/>
              <w:jc w:val="both"/>
              <w:rPr>
                <w:rFonts w:ascii="Times New Roman" w:hAnsi="Times New Roman"/>
              </w:rPr>
            </w:pPr>
            <w:r w:rsidRPr="00333C9A">
              <w:rPr>
                <w:rFonts w:ascii="Times New Roman" w:hAnsi="Times New Roman"/>
              </w:rPr>
              <w:t>Długość</w:t>
            </w:r>
          </w:p>
        </w:tc>
        <w:tc>
          <w:tcPr>
            <w:tcW w:w="1418" w:type="dxa"/>
            <w:vAlign w:val="center"/>
          </w:tcPr>
          <w:p w14:paraId="4A740D5E" w14:textId="68EF68C0" w:rsidR="00172529" w:rsidRPr="00333C9A" w:rsidRDefault="00172529" w:rsidP="0016134F">
            <w:pPr>
              <w:spacing w:line="276" w:lineRule="auto"/>
              <w:jc w:val="both"/>
              <w:rPr>
                <w:rFonts w:ascii="Times New Roman" w:hAnsi="Times New Roman"/>
              </w:rPr>
            </w:pPr>
            <w:r w:rsidRPr="00333C9A">
              <w:rPr>
                <w:rFonts w:ascii="Times New Roman" w:hAnsi="Times New Roman"/>
              </w:rPr>
              <w:t>23,65 m</w:t>
            </w:r>
          </w:p>
        </w:tc>
      </w:tr>
      <w:tr w:rsidR="00172529" w:rsidRPr="00333C9A" w14:paraId="2EBE10EE" w14:textId="77777777" w:rsidTr="00172529">
        <w:tc>
          <w:tcPr>
            <w:tcW w:w="4673" w:type="dxa"/>
            <w:vAlign w:val="center"/>
          </w:tcPr>
          <w:p w14:paraId="484F6D8A" w14:textId="6E5C955A" w:rsidR="00172529" w:rsidRPr="00333C9A" w:rsidRDefault="00172529" w:rsidP="0016134F">
            <w:pPr>
              <w:spacing w:line="276" w:lineRule="auto"/>
              <w:jc w:val="both"/>
              <w:rPr>
                <w:rFonts w:ascii="Times New Roman" w:hAnsi="Times New Roman"/>
              </w:rPr>
            </w:pPr>
            <w:r w:rsidRPr="00333C9A">
              <w:rPr>
                <w:rFonts w:ascii="Times New Roman" w:hAnsi="Times New Roman"/>
              </w:rPr>
              <w:t>Szerokość</w:t>
            </w:r>
          </w:p>
        </w:tc>
        <w:tc>
          <w:tcPr>
            <w:tcW w:w="1418" w:type="dxa"/>
            <w:vAlign w:val="center"/>
          </w:tcPr>
          <w:p w14:paraId="2A2A2AF0" w14:textId="2961B3CE" w:rsidR="00172529" w:rsidRPr="00333C9A" w:rsidRDefault="00172529" w:rsidP="0016134F">
            <w:pPr>
              <w:spacing w:line="276" w:lineRule="auto"/>
              <w:jc w:val="both"/>
              <w:rPr>
                <w:rFonts w:ascii="Times New Roman" w:hAnsi="Times New Roman"/>
              </w:rPr>
            </w:pPr>
            <w:r w:rsidRPr="00333C9A">
              <w:rPr>
                <w:rFonts w:ascii="Times New Roman" w:hAnsi="Times New Roman"/>
              </w:rPr>
              <w:t>13,18 m</w:t>
            </w:r>
          </w:p>
        </w:tc>
      </w:tr>
      <w:tr w:rsidR="00172529" w:rsidRPr="00333C9A" w14:paraId="652D4D0F" w14:textId="77777777" w:rsidTr="00172529">
        <w:tc>
          <w:tcPr>
            <w:tcW w:w="4673" w:type="dxa"/>
            <w:vAlign w:val="center"/>
          </w:tcPr>
          <w:p w14:paraId="4C9C48D6" w14:textId="36D5382E" w:rsidR="00172529" w:rsidRPr="00333C9A" w:rsidRDefault="00172529" w:rsidP="0016134F">
            <w:pPr>
              <w:spacing w:line="276" w:lineRule="auto"/>
              <w:jc w:val="both"/>
              <w:rPr>
                <w:rFonts w:ascii="Times New Roman" w:hAnsi="Times New Roman"/>
              </w:rPr>
            </w:pPr>
            <w:r w:rsidRPr="00333C9A">
              <w:rPr>
                <w:rFonts w:ascii="Times New Roman" w:hAnsi="Times New Roman"/>
              </w:rPr>
              <w:t>Wysokość</w:t>
            </w:r>
          </w:p>
        </w:tc>
        <w:tc>
          <w:tcPr>
            <w:tcW w:w="1418" w:type="dxa"/>
            <w:vAlign w:val="center"/>
          </w:tcPr>
          <w:p w14:paraId="22A3136F" w14:textId="41977B86" w:rsidR="00172529" w:rsidRPr="00333C9A" w:rsidRDefault="00172529" w:rsidP="0016134F">
            <w:pPr>
              <w:spacing w:line="276" w:lineRule="auto"/>
              <w:jc w:val="both"/>
              <w:rPr>
                <w:rFonts w:ascii="Times New Roman" w:hAnsi="Times New Roman"/>
              </w:rPr>
            </w:pPr>
            <w:r w:rsidRPr="00333C9A">
              <w:rPr>
                <w:rFonts w:ascii="Times New Roman" w:hAnsi="Times New Roman"/>
              </w:rPr>
              <w:t>11,77 m</w:t>
            </w:r>
          </w:p>
        </w:tc>
      </w:tr>
      <w:tr w:rsidR="00172529" w:rsidRPr="00333C9A" w14:paraId="2C368F9B" w14:textId="77777777" w:rsidTr="00172529">
        <w:tc>
          <w:tcPr>
            <w:tcW w:w="4673" w:type="dxa"/>
            <w:vAlign w:val="center"/>
          </w:tcPr>
          <w:p w14:paraId="15F21A15" w14:textId="5C133EEF"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zabudowy</w:t>
            </w:r>
          </w:p>
        </w:tc>
        <w:tc>
          <w:tcPr>
            <w:tcW w:w="1418" w:type="dxa"/>
            <w:vAlign w:val="center"/>
          </w:tcPr>
          <w:p w14:paraId="03DF651C" w14:textId="328239FB" w:rsidR="00172529" w:rsidRPr="00333C9A" w:rsidRDefault="00172529" w:rsidP="0016134F">
            <w:pPr>
              <w:spacing w:line="276" w:lineRule="auto"/>
              <w:jc w:val="both"/>
              <w:rPr>
                <w:rFonts w:ascii="Times New Roman" w:hAnsi="Times New Roman"/>
              </w:rPr>
            </w:pPr>
            <w:r w:rsidRPr="00333C9A">
              <w:rPr>
                <w:rFonts w:ascii="Times New Roman" w:hAnsi="Times New Roman"/>
              </w:rPr>
              <w:t>326,26 m²</w:t>
            </w:r>
          </w:p>
        </w:tc>
      </w:tr>
      <w:tr w:rsidR="00172529" w:rsidRPr="00333C9A" w14:paraId="15BC69C9" w14:textId="77777777" w:rsidTr="00172529">
        <w:tc>
          <w:tcPr>
            <w:tcW w:w="4673" w:type="dxa"/>
            <w:vAlign w:val="center"/>
          </w:tcPr>
          <w:p w14:paraId="442FFC22" w14:textId="7A6A74E4"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użytkowa</w:t>
            </w:r>
          </w:p>
        </w:tc>
        <w:tc>
          <w:tcPr>
            <w:tcW w:w="1418" w:type="dxa"/>
            <w:vAlign w:val="center"/>
          </w:tcPr>
          <w:p w14:paraId="7FE8817C" w14:textId="30FA5CDC" w:rsidR="00172529" w:rsidRPr="00333C9A" w:rsidRDefault="00172529" w:rsidP="0016134F">
            <w:pPr>
              <w:spacing w:line="276" w:lineRule="auto"/>
              <w:jc w:val="both"/>
              <w:rPr>
                <w:rFonts w:ascii="Times New Roman" w:hAnsi="Times New Roman"/>
              </w:rPr>
            </w:pPr>
            <w:r w:rsidRPr="00333C9A">
              <w:rPr>
                <w:rFonts w:ascii="Times New Roman" w:hAnsi="Times New Roman"/>
              </w:rPr>
              <w:t>984,43 m²</w:t>
            </w:r>
          </w:p>
        </w:tc>
      </w:tr>
      <w:tr w:rsidR="00172529" w:rsidRPr="00333C9A" w14:paraId="0EBAE3DF" w14:textId="77777777" w:rsidTr="00172529">
        <w:tc>
          <w:tcPr>
            <w:tcW w:w="4673" w:type="dxa"/>
            <w:vAlign w:val="center"/>
          </w:tcPr>
          <w:p w14:paraId="783301AF" w14:textId="6568F19F"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całkowita</w:t>
            </w:r>
          </w:p>
        </w:tc>
        <w:tc>
          <w:tcPr>
            <w:tcW w:w="1418" w:type="dxa"/>
            <w:vAlign w:val="center"/>
          </w:tcPr>
          <w:p w14:paraId="57D48338" w14:textId="46EE9773" w:rsidR="00172529" w:rsidRPr="00333C9A" w:rsidRDefault="00172529" w:rsidP="0016134F">
            <w:pPr>
              <w:spacing w:line="276" w:lineRule="auto"/>
              <w:jc w:val="both"/>
              <w:rPr>
                <w:rFonts w:ascii="Times New Roman" w:hAnsi="Times New Roman"/>
              </w:rPr>
            </w:pPr>
            <w:r w:rsidRPr="00333C9A">
              <w:rPr>
                <w:rFonts w:ascii="Times New Roman" w:hAnsi="Times New Roman"/>
              </w:rPr>
              <w:t>1273,15 m</w:t>
            </w:r>
            <m:oMath>
              <m:r>
                <w:rPr>
                  <w:rFonts w:ascii="Cambria Math" w:hAnsi="Cambria Math"/>
                </w:rPr>
                <m:t>²</m:t>
              </m:r>
            </m:oMath>
          </w:p>
        </w:tc>
      </w:tr>
      <w:tr w:rsidR="00172529" w:rsidRPr="00333C9A" w14:paraId="068A8544" w14:textId="77777777" w:rsidTr="00172529">
        <w:tc>
          <w:tcPr>
            <w:tcW w:w="4673" w:type="dxa"/>
            <w:vAlign w:val="center"/>
          </w:tcPr>
          <w:p w14:paraId="32C4A466" w14:textId="2FF00068" w:rsidR="00172529" w:rsidRPr="00333C9A" w:rsidRDefault="00172529" w:rsidP="0016134F">
            <w:pPr>
              <w:spacing w:line="276" w:lineRule="auto"/>
              <w:jc w:val="both"/>
              <w:rPr>
                <w:rFonts w:ascii="Times New Roman" w:hAnsi="Times New Roman"/>
              </w:rPr>
            </w:pPr>
            <w:r w:rsidRPr="00333C9A">
              <w:rPr>
                <w:rFonts w:ascii="Times New Roman" w:hAnsi="Times New Roman"/>
              </w:rPr>
              <w:t>Kubatura</w:t>
            </w:r>
          </w:p>
        </w:tc>
        <w:tc>
          <w:tcPr>
            <w:tcW w:w="1418" w:type="dxa"/>
            <w:vAlign w:val="center"/>
          </w:tcPr>
          <w:p w14:paraId="3CE3B459" w14:textId="39750894" w:rsidR="00172529" w:rsidRPr="00333C9A" w:rsidRDefault="00172529" w:rsidP="0016134F">
            <w:pPr>
              <w:spacing w:line="276" w:lineRule="auto"/>
              <w:jc w:val="both"/>
              <w:rPr>
                <w:rFonts w:ascii="Times New Roman" w:hAnsi="Times New Roman"/>
              </w:rPr>
            </w:pPr>
            <w:r w:rsidRPr="00333C9A">
              <w:rPr>
                <w:rFonts w:ascii="Times New Roman" w:hAnsi="Times New Roman"/>
              </w:rPr>
              <w:t>3748,83 m³</w:t>
            </w:r>
          </w:p>
        </w:tc>
      </w:tr>
    </w:tbl>
    <w:p w14:paraId="47B7CF0B" w14:textId="77777777" w:rsidR="0016134F" w:rsidRPr="00333C9A" w:rsidRDefault="0016134F" w:rsidP="0016134F">
      <w:pPr>
        <w:spacing w:after="0" w:line="276" w:lineRule="auto"/>
        <w:jc w:val="both"/>
        <w:rPr>
          <w:rFonts w:ascii="Times New Roman" w:hAnsi="Times New Roman"/>
        </w:rPr>
      </w:pPr>
    </w:p>
    <w:p w14:paraId="61D35EF8" w14:textId="09F373B2" w:rsidR="00943963" w:rsidRPr="00333C9A" w:rsidRDefault="00943963" w:rsidP="0016134F">
      <w:pPr>
        <w:spacing w:after="0" w:line="276" w:lineRule="auto"/>
        <w:jc w:val="both"/>
        <w:rPr>
          <w:rFonts w:ascii="Times New Roman" w:hAnsi="Times New Roman"/>
        </w:rPr>
      </w:pPr>
      <w:r w:rsidRPr="00333C9A">
        <w:rPr>
          <w:rFonts w:ascii="Times New Roman" w:hAnsi="Times New Roman"/>
        </w:rPr>
        <w:t xml:space="preserve">Budynek </w:t>
      </w:r>
      <w:r w:rsidR="000148CB" w:rsidRPr="00333C9A">
        <w:rPr>
          <w:rFonts w:ascii="Times New Roman" w:hAnsi="Times New Roman"/>
        </w:rPr>
        <w:t xml:space="preserve">socjalny zamieszkania zbiorowego jest obiektem o trzech kondygnacjach naziemnych i jednej podziemnej, o bryle zwartej, z dachem o spadku około 13% krytym papą. </w:t>
      </w:r>
      <w:r w:rsidR="007D5E99" w:rsidRPr="00333C9A">
        <w:rPr>
          <w:rFonts w:ascii="Times New Roman" w:hAnsi="Times New Roman"/>
        </w:rPr>
        <w:t>Budynek jest zlokalizowany w Ozimku przy ul. Dworcowej 10b, na działce nr 561/11 k.m.8</w:t>
      </w:r>
    </w:p>
    <w:p w14:paraId="5587DCE4" w14:textId="77777777" w:rsidR="000148CB" w:rsidRPr="00333C9A" w:rsidRDefault="000148CB" w:rsidP="0016134F">
      <w:pPr>
        <w:spacing w:after="0" w:line="276" w:lineRule="auto"/>
        <w:jc w:val="both"/>
        <w:rPr>
          <w:rFonts w:ascii="Times New Roman" w:hAnsi="Times New Roman"/>
        </w:rPr>
      </w:pPr>
    </w:p>
    <w:p w14:paraId="6EA00862" w14:textId="6E24BC27" w:rsidR="007D5E99" w:rsidRPr="00333C9A" w:rsidRDefault="000148CB" w:rsidP="000148CB">
      <w:pPr>
        <w:spacing w:after="0" w:line="276" w:lineRule="auto"/>
        <w:jc w:val="both"/>
        <w:rPr>
          <w:rFonts w:ascii="Times New Roman" w:hAnsi="Times New Roman"/>
        </w:rPr>
      </w:pPr>
      <w:r w:rsidRPr="00333C9A">
        <w:rPr>
          <w:rFonts w:ascii="Times New Roman" w:hAnsi="Times New Roman"/>
        </w:rPr>
        <w:t>Wszystkie informacje dotyczące danych technicznych</w:t>
      </w:r>
      <w:r w:rsidR="007D5E99" w:rsidRPr="00333C9A">
        <w:rPr>
          <w:rFonts w:ascii="Times New Roman" w:hAnsi="Times New Roman"/>
        </w:rPr>
        <w:t xml:space="preserve">, parametrów </w:t>
      </w:r>
      <w:r w:rsidRPr="00333C9A">
        <w:rPr>
          <w:rFonts w:ascii="Times New Roman" w:hAnsi="Times New Roman"/>
        </w:rPr>
        <w:t>i wartości przedmiotowego obiektu są ujęte w projekcie budowlanym z 2004r, stanowiącym integralny załącznik do opisu przedmiotu zamówienia</w:t>
      </w:r>
      <w:r w:rsidR="007D5E99" w:rsidRPr="00333C9A">
        <w:rPr>
          <w:rFonts w:ascii="Times New Roman" w:hAnsi="Times New Roman"/>
        </w:rPr>
        <w:t xml:space="preserve"> (zał. nr 1).</w:t>
      </w:r>
    </w:p>
    <w:p w14:paraId="559B1BC7" w14:textId="77777777" w:rsidR="007D5E99" w:rsidRPr="00333C9A" w:rsidRDefault="007D5E99" w:rsidP="000148CB">
      <w:pPr>
        <w:spacing w:after="0" w:line="276" w:lineRule="auto"/>
        <w:jc w:val="both"/>
        <w:rPr>
          <w:rFonts w:ascii="Times New Roman" w:hAnsi="Times New Roman"/>
        </w:rPr>
      </w:pPr>
    </w:p>
    <w:p w14:paraId="3693730F" w14:textId="1010F578" w:rsidR="002366A9" w:rsidRPr="00333C9A" w:rsidRDefault="007D5E99" w:rsidP="002366A9">
      <w:pPr>
        <w:pStyle w:val="Akapitzlist"/>
        <w:numPr>
          <w:ilvl w:val="0"/>
          <w:numId w:val="39"/>
        </w:numPr>
        <w:spacing w:before="100" w:after="0" w:line="276" w:lineRule="auto"/>
        <w:jc w:val="both"/>
        <w:rPr>
          <w:rFonts w:ascii="Times New Roman" w:eastAsia="Times New Roman" w:hAnsi="Times New Roman"/>
          <w:b/>
          <w:bCs/>
          <w:color w:val="00000A"/>
          <w:lang w:eastAsia="pl-PL"/>
        </w:rPr>
      </w:pPr>
      <w:r w:rsidRPr="00333C9A">
        <w:rPr>
          <w:rFonts w:ascii="Times New Roman" w:eastAsia="Times New Roman" w:hAnsi="Times New Roman"/>
          <w:b/>
          <w:bCs/>
          <w:color w:val="00000A"/>
          <w:lang w:eastAsia="pl-PL"/>
        </w:rPr>
        <w:t>Zakres opracowania projektowego</w:t>
      </w:r>
      <w:r w:rsidR="00EE5261" w:rsidRPr="00333C9A">
        <w:rPr>
          <w:rFonts w:ascii="Times New Roman" w:eastAsia="Times New Roman" w:hAnsi="Times New Roman"/>
          <w:b/>
          <w:bCs/>
          <w:color w:val="00000A"/>
          <w:lang w:eastAsia="pl-PL"/>
        </w:rPr>
        <w:t>:</w:t>
      </w:r>
    </w:p>
    <w:p w14:paraId="08529C24" w14:textId="77777777" w:rsidR="007D5E99" w:rsidRPr="00333C9A" w:rsidRDefault="007D5E99" w:rsidP="007D5E99">
      <w:pPr>
        <w:pStyle w:val="Akapitzlist"/>
        <w:spacing w:before="100" w:after="0" w:line="276" w:lineRule="auto"/>
        <w:ind w:left="644"/>
        <w:jc w:val="both"/>
        <w:rPr>
          <w:rFonts w:ascii="Times New Roman" w:eastAsia="Times New Roman" w:hAnsi="Times New Roman"/>
          <w:b/>
          <w:bCs/>
          <w:color w:val="00000A"/>
          <w:lang w:eastAsia="pl-PL"/>
        </w:rPr>
      </w:pPr>
    </w:p>
    <w:p w14:paraId="40ADFE28" w14:textId="70322AFD" w:rsidR="002366A9" w:rsidRPr="00333C9A" w:rsidRDefault="000148CB" w:rsidP="002366A9">
      <w:pPr>
        <w:spacing w:after="0" w:line="276" w:lineRule="auto"/>
        <w:jc w:val="both"/>
        <w:rPr>
          <w:rFonts w:ascii="Times New Roman" w:hAnsi="Times New Roman"/>
        </w:rPr>
      </w:pPr>
      <w:r w:rsidRPr="00333C9A">
        <w:rPr>
          <w:rFonts w:ascii="Times New Roman" w:hAnsi="Times New Roman"/>
        </w:rPr>
        <w:t xml:space="preserve">Dokumentacja projektowa </w:t>
      </w:r>
      <w:r w:rsidR="007D5E99" w:rsidRPr="00333C9A">
        <w:rPr>
          <w:rFonts w:ascii="Times New Roman" w:hAnsi="Times New Roman"/>
        </w:rPr>
        <w:t xml:space="preserve">winna uwzględnić założenia zakresu </w:t>
      </w:r>
      <w:r w:rsidR="00A84008" w:rsidRPr="00333C9A">
        <w:rPr>
          <w:rFonts w:ascii="Times New Roman" w:hAnsi="Times New Roman"/>
        </w:rPr>
        <w:t>W</w:t>
      </w:r>
      <w:r w:rsidR="007D5E99" w:rsidRPr="00333C9A">
        <w:rPr>
          <w:rFonts w:ascii="Times New Roman" w:hAnsi="Times New Roman"/>
        </w:rPr>
        <w:t xml:space="preserve">ariantu </w:t>
      </w:r>
      <w:r w:rsidR="00A84008" w:rsidRPr="00333C9A">
        <w:rPr>
          <w:rFonts w:ascii="Times New Roman" w:hAnsi="Times New Roman"/>
        </w:rPr>
        <w:t>O</w:t>
      </w:r>
      <w:r w:rsidR="007D5E99" w:rsidRPr="00333C9A">
        <w:rPr>
          <w:rFonts w:ascii="Times New Roman" w:hAnsi="Times New Roman"/>
        </w:rPr>
        <w:t xml:space="preserve">ptymalnego nr 1 Audytu Energetycznego z </w:t>
      </w:r>
      <w:r w:rsidR="009E0F37" w:rsidRPr="00333C9A">
        <w:rPr>
          <w:rFonts w:ascii="Times New Roman" w:hAnsi="Times New Roman"/>
        </w:rPr>
        <w:t>05.</w:t>
      </w:r>
      <w:r w:rsidR="007D5E99" w:rsidRPr="00333C9A">
        <w:rPr>
          <w:rFonts w:ascii="Times New Roman" w:hAnsi="Times New Roman"/>
        </w:rPr>
        <w:t xml:space="preserve">03.2024r.,stanowiącego załącznik Opisu Przedmiotu Zamówienia (zał. nr </w:t>
      </w:r>
      <w:r w:rsidR="005007F2">
        <w:rPr>
          <w:rFonts w:ascii="Times New Roman" w:hAnsi="Times New Roman"/>
        </w:rPr>
        <w:t>2</w:t>
      </w:r>
      <w:r w:rsidR="007D5E99" w:rsidRPr="00333C9A">
        <w:rPr>
          <w:rFonts w:ascii="Times New Roman" w:hAnsi="Times New Roman"/>
        </w:rPr>
        <w:t>)</w:t>
      </w:r>
      <w:r w:rsidR="00A84008" w:rsidRPr="00333C9A">
        <w:rPr>
          <w:rFonts w:ascii="Times New Roman" w:hAnsi="Times New Roman"/>
        </w:rPr>
        <w:t>:</w:t>
      </w:r>
    </w:p>
    <w:p w14:paraId="1C9DF39E" w14:textId="77777777" w:rsidR="00A84008" w:rsidRPr="00333C9A" w:rsidRDefault="00A84008" w:rsidP="00A84008">
      <w:pPr>
        <w:spacing w:after="0" w:line="276" w:lineRule="auto"/>
        <w:ind w:left="720"/>
        <w:jc w:val="both"/>
        <w:rPr>
          <w:rFonts w:ascii="Times New Roman" w:hAnsi="Times New Roman"/>
        </w:rPr>
      </w:pPr>
    </w:p>
    <w:p w14:paraId="5F1E1397" w14:textId="379E832C" w:rsidR="00A84008" w:rsidRPr="00412BCB" w:rsidRDefault="00A84008" w:rsidP="00A84008">
      <w:pPr>
        <w:pStyle w:val="Akapitzlist"/>
        <w:numPr>
          <w:ilvl w:val="0"/>
          <w:numId w:val="27"/>
        </w:numPr>
        <w:rPr>
          <w:rFonts w:ascii="Times New Roman" w:hAnsi="Times New Roman"/>
        </w:rPr>
      </w:pPr>
      <w:r w:rsidRPr="00412BCB">
        <w:rPr>
          <w:rFonts w:ascii="Times New Roman" w:hAnsi="Times New Roman"/>
        </w:rPr>
        <w:t>Docieplenie ścian zewnętrznych budynku</w:t>
      </w:r>
      <w:r w:rsidR="009E0F37" w:rsidRPr="00412BCB">
        <w:rPr>
          <w:rFonts w:ascii="Times New Roman" w:hAnsi="Times New Roman"/>
        </w:rPr>
        <w:t>.</w:t>
      </w:r>
    </w:p>
    <w:p w14:paraId="28105C51" w14:textId="59E53826" w:rsidR="00F172B3" w:rsidRPr="00412BCB" w:rsidRDefault="00F172B3" w:rsidP="00A84008">
      <w:pPr>
        <w:pStyle w:val="Akapitzlist"/>
        <w:numPr>
          <w:ilvl w:val="0"/>
          <w:numId w:val="27"/>
        </w:numPr>
        <w:rPr>
          <w:rFonts w:ascii="Times New Roman" w:hAnsi="Times New Roman"/>
        </w:rPr>
      </w:pPr>
      <w:r w:rsidRPr="00412BCB">
        <w:rPr>
          <w:rFonts w:ascii="Times New Roman" w:hAnsi="Times New Roman"/>
        </w:rPr>
        <w:t>Zamurowanie luksferów.</w:t>
      </w:r>
    </w:p>
    <w:p w14:paraId="058B991D" w14:textId="77777777" w:rsidR="009E0F37" w:rsidRPr="00412BCB" w:rsidRDefault="00A84008" w:rsidP="009E0F37">
      <w:pPr>
        <w:pStyle w:val="Akapitzlist"/>
        <w:numPr>
          <w:ilvl w:val="0"/>
          <w:numId w:val="27"/>
        </w:numPr>
        <w:rPr>
          <w:rFonts w:ascii="Times New Roman" w:hAnsi="Times New Roman"/>
        </w:rPr>
      </w:pPr>
      <w:r w:rsidRPr="00412BCB">
        <w:rPr>
          <w:rFonts w:ascii="Times New Roman" w:hAnsi="Times New Roman"/>
        </w:rPr>
        <w:t>Docieplenie stropodachu</w:t>
      </w:r>
      <w:r w:rsidR="009E0F37" w:rsidRPr="00412BCB">
        <w:rPr>
          <w:rFonts w:ascii="Times New Roman" w:hAnsi="Times New Roman"/>
        </w:rPr>
        <w:t>.</w:t>
      </w:r>
    </w:p>
    <w:p w14:paraId="7A37A7F4" w14:textId="59EC15C6" w:rsidR="00F172B3" w:rsidRPr="00412BCB" w:rsidRDefault="009E0F37" w:rsidP="009E0F37">
      <w:pPr>
        <w:pStyle w:val="Akapitzlist"/>
        <w:numPr>
          <w:ilvl w:val="0"/>
          <w:numId w:val="27"/>
        </w:numPr>
        <w:rPr>
          <w:rFonts w:ascii="Times New Roman" w:hAnsi="Times New Roman"/>
        </w:rPr>
      </w:pPr>
      <w:r w:rsidRPr="00412BCB">
        <w:rPr>
          <w:rFonts w:ascii="Times New Roman" w:hAnsi="Times New Roman"/>
        </w:rPr>
        <w:t>Wymiana</w:t>
      </w:r>
      <w:r w:rsidR="00F172B3" w:rsidRPr="00412BCB">
        <w:rPr>
          <w:rFonts w:ascii="Times New Roman" w:hAnsi="Times New Roman"/>
        </w:rPr>
        <w:t xml:space="preserve"> stolarki okiennej.</w:t>
      </w:r>
    </w:p>
    <w:p w14:paraId="66335260" w14:textId="77777777" w:rsidR="00F172B3" w:rsidRPr="00412BCB" w:rsidRDefault="00F172B3" w:rsidP="009E0F37">
      <w:pPr>
        <w:pStyle w:val="Akapitzlist"/>
        <w:numPr>
          <w:ilvl w:val="0"/>
          <w:numId w:val="27"/>
        </w:numPr>
        <w:rPr>
          <w:rFonts w:ascii="Times New Roman" w:hAnsi="Times New Roman"/>
        </w:rPr>
      </w:pPr>
      <w:r w:rsidRPr="00412BCB">
        <w:rPr>
          <w:rFonts w:ascii="Times New Roman" w:hAnsi="Times New Roman"/>
        </w:rPr>
        <w:t>Wymiana stolarki drzwiowej.</w:t>
      </w:r>
    </w:p>
    <w:p w14:paraId="29C290AE" w14:textId="45EE5054" w:rsidR="002366A9" w:rsidRPr="00412BCB" w:rsidRDefault="00F172B3" w:rsidP="009E0F37">
      <w:pPr>
        <w:pStyle w:val="Akapitzlist"/>
        <w:numPr>
          <w:ilvl w:val="0"/>
          <w:numId w:val="27"/>
        </w:numPr>
        <w:rPr>
          <w:rFonts w:ascii="Times New Roman" w:hAnsi="Times New Roman"/>
        </w:rPr>
      </w:pPr>
      <w:r w:rsidRPr="00412BCB">
        <w:rPr>
          <w:rFonts w:ascii="Times New Roman" w:hAnsi="Times New Roman"/>
        </w:rPr>
        <w:lastRenderedPageBreak/>
        <w:t>Wymiana grzejników oraz montaż zaworów termostatycznych.</w:t>
      </w:r>
    </w:p>
    <w:p w14:paraId="41C1352A" w14:textId="6B007253" w:rsidR="00F172B3" w:rsidRPr="00412BCB" w:rsidRDefault="00F172B3" w:rsidP="009E0F37">
      <w:pPr>
        <w:pStyle w:val="Akapitzlist"/>
        <w:numPr>
          <w:ilvl w:val="0"/>
          <w:numId w:val="27"/>
        </w:numPr>
        <w:rPr>
          <w:rFonts w:ascii="Times New Roman" w:hAnsi="Times New Roman"/>
        </w:rPr>
      </w:pPr>
      <w:r w:rsidRPr="00412BCB">
        <w:rPr>
          <w:rFonts w:ascii="Times New Roman" w:hAnsi="Times New Roman"/>
        </w:rPr>
        <w:t>Modernizacja oświetlenie na częściach wspólnych</w:t>
      </w:r>
    </w:p>
    <w:p w14:paraId="008ABA71" w14:textId="77777777" w:rsidR="00333C9A" w:rsidRPr="00412BCB" w:rsidRDefault="00F172B3" w:rsidP="00333C9A">
      <w:pPr>
        <w:pStyle w:val="Akapitzlist"/>
        <w:numPr>
          <w:ilvl w:val="0"/>
          <w:numId w:val="27"/>
        </w:numPr>
        <w:rPr>
          <w:rFonts w:ascii="Times New Roman" w:hAnsi="Times New Roman"/>
        </w:rPr>
      </w:pPr>
      <w:r w:rsidRPr="00412BCB">
        <w:rPr>
          <w:rFonts w:ascii="Times New Roman" w:hAnsi="Times New Roman"/>
        </w:rPr>
        <w:t>Budowa instalacji fotowoltaicznej</w:t>
      </w:r>
    </w:p>
    <w:p w14:paraId="4F19F61C" w14:textId="77777777" w:rsidR="00333C9A" w:rsidRPr="00412BCB" w:rsidRDefault="002366A9" w:rsidP="00333C9A">
      <w:pPr>
        <w:pStyle w:val="Akapitzlist"/>
        <w:numPr>
          <w:ilvl w:val="0"/>
          <w:numId w:val="27"/>
        </w:numPr>
        <w:rPr>
          <w:rFonts w:ascii="Times New Roman" w:hAnsi="Times New Roman"/>
        </w:rPr>
      </w:pPr>
      <w:r w:rsidRPr="00412BCB">
        <w:rPr>
          <w:rFonts w:ascii="Times New Roman" w:hAnsi="Times New Roman"/>
        </w:rPr>
        <w:t>Zakres robót do wykonania w celu zwiększenia dostępności obiektu dla osób ze szczególnymi potrzebami:</w:t>
      </w:r>
    </w:p>
    <w:p w14:paraId="5E8F922A" w14:textId="0F3BC61B" w:rsidR="002366A9" w:rsidRPr="00412BCB" w:rsidRDefault="002366A9" w:rsidP="00333C9A">
      <w:pPr>
        <w:pStyle w:val="Akapitzlist"/>
        <w:numPr>
          <w:ilvl w:val="0"/>
          <w:numId w:val="38"/>
        </w:numPr>
        <w:rPr>
          <w:rFonts w:ascii="Times New Roman" w:hAnsi="Times New Roman"/>
        </w:rPr>
      </w:pPr>
      <w:r w:rsidRPr="00412BCB">
        <w:rPr>
          <w:rFonts w:ascii="Times New Roman" w:hAnsi="Times New Roman"/>
        </w:rPr>
        <w:t>remont istniejącego podjazdu dla osób niepełnosprawnych i dostosowanie go do obowiązujących przepisów.</w:t>
      </w:r>
    </w:p>
    <w:p w14:paraId="44E74BDF"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wymiana elementów stalowych podjazdu na elementy ocynkowane wraz z wykonaniem oznaczeń dotykowych na końcach poręczy, co utrudnia poruszanie się osobom niewidomym.</w:t>
      </w:r>
    </w:p>
    <w:p w14:paraId="78567217" w14:textId="77777777" w:rsidR="002366A9" w:rsidRPr="00412BCB" w:rsidRDefault="002366A9" w:rsidP="00510946">
      <w:pPr>
        <w:numPr>
          <w:ilvl w:val="0"/>
          <w:numId w:val="38"/>
        </w:numPr>
        <w:spacing w:after="0" w:line="276" w:lineRule="auto"/>
        <w:jc w:val="both"/>
        <w:rPr>
          <w:rFonts w:ascii="Times New Roman" w:hAnsi="Times New Roman"/>
        </w:rPr>
      </w:pPr>
      <w:r w:rsidRPr="00412BCB">
        <w:rPr>
          <w:rFonts w:ascii="Times New Roman" w:hAnsi="Times New Roman"/>
        </w:rPr>
        <w:t>wymiana okładziny schodów i spocznika przed drzwiami wejściowymi do budynku.</w:t>
      </w:r>
    </w:p>
    <w:p w14:paraId="2763D285"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wymiana drzwi wejściowych do klatki schodowej, wózkarni oraz naświetli z PCW na dostosowane dla osób ze szczególnymi potrzebami.</w:t>
      </w:r>
    </w:p>
    <w:p w14:paraId="3B8FFD07"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wykonanie poręczy przy schodach wejściowych do budynku wraz z wykonaniem oznaczeń dotykowych na końcach poręczy.</w:t>
      </w:r>
    </w:p>
    <w:p w14:paraId="1DEABEAD" w14:textId="3A46519D"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wykonanie oznaczeń fakturowych przed biegami schodów oraz oznaczeń kontrastowych krawędzi pierwszego i ostatniego stopnia.</w:t>
      </w:r>
    </w:p>
    <w:p w14:paraId="4591A298" w14:textId="77777777" w:rsidR="002366A9" w:rsidRPr="00412BCB" w:rsidRDefault="002366A9" w:rsidP="002366A9">
      <w:pPr>
        <w:spacing w:after="0" w:line="276" w:lineRule="auto"/>
        <w:jc w:val="both"/>
        <w:rPr>
          <w:rFonts w:ascii="Times New Roman" w:hAnsi="Times New Roman"/>
        </w:rPr>
      </w:pPr>
    </w:p>
    <w:p w14:paraId="402F4D03" w14:textId="011B9B78" w:rsidR="007515EB" w:rsidRDefault="00286210" w:rsidP="002366A9">
      <w:pPr>
        <w:spacing w:after="0" w:line="276" w:lineRule="auto"/>
        <w:jc w:val="both"/>
        <w:rPr>
          <w:rFonts w:ascii="Times New Roman" w:hAnsi="Times New Roman"/>
        </w:rPr>
      </w:pPr>
      <w:r w:rsidRPr="00412BCB">
        <w:rPr>
          <w:rFonts w:ascii="Times New Roman" w:hAnsi="Times New Roman"/>
        </w:rPr>
        <w:t>W ramach przedmiotu zamówienia, Wykonawca wykona pełną, wymaganą do realizacji przedmiotowej inwestycji dokumentację projektową wraz z uzyskaniem wszystkich koniecznych</w:t>
      </w:r>
      <w:r w:rsidR="00E657BA" w:rsidRPr="00412BCB">
        <w:rPr>
          <w:rFonts w:ascii="Times New Roman" w:hAnsi="Times New Roman"/>
        </w:rPr>
        <w:t xml:space="preserve">: </w:t>
      </w:r>
      <w:r w:rsidR="00E657BA" w:rsidRPr="00A81742">
        <w:rPr>
          <w:rFonts w:ascii="Times New Roman" w:hAnsi="Times New Roman"/>
          <w:b/>
          <w:bCs/>
        </w:rPr>
        <w:t>decyzji, uzgodnień,</w:t>
      </w:r>
      <w:r w:rsidRPr="00A81742">
        <w:rPr>
          <w:rFonts w:ascii="Times New Roman" w:hAnsi="Times New Roman"/>
          <w:b/>
          <w:bCs/>
        </w:rPr>
        <w:t xml:space="preserve"> zgłoszeń i pozwoleń</w:t>
      </w:r>
      <w:r w:rsidR="009300B0" w:rsidRPr="00412BCB">
        <w:rPr>
          <w:rFonts w:ascii="Times New Roman" w:hAnsi="Times New Roman"/>
        </w:rPr>
        <w:t>.</w:t>
      </w:r>
      <w:r w:rsidR="007515EB">
        <w:rPr>
          <w:rFonts w:ascii="Times New Roman" w:hAnsi="Times New Roman"/>
        </w:rPr>
        <w:t xml:space="preserve"> </w:t>
      </w:r>
    </w:p>
    <w:p w14:paraId="3F9D8DF0" w14:textId="1AC2D9EE" w:rsidR="00E94B54" w:rsidRPr="00412BCB" w:rsidRDefault="007515EB" w:rsidP="002366A9">
      <w:pPr>
        <w:spacing w:after="0" w:line="276" w:lineRule="auto"/>
        <w:jc w:val="both"/>
        <w:rPr>
          <w:rFonts w:ascii="Times New Roman" w:hAnsi="Times New Roman"/>
        </w:rPr>
      </w:pPr>
      <w:r w:rsidRPr="007515EB">
        <w:rPr>
          <w:rFonts w:ascii="Times New Roman" w:hAnsi="Times New Roman"/>
          <w:bCs/>
        </w:rPr>
        <w:t xml:space="preserve">Dokumentacja projektowa, przedmiary robót, kosztorysy inwestorskie oraz specyfikacje techniczne wykonania i odbioru robót powinny być wykonane zgodnie z właściwymi przepisami prawa, wymaganiami wynikającymi z obowiązujących przepisów </w:t>
      </w:r>
      <w:proofErr w:type="spellStart"/>
      <w:r w:rsidRPr="007515EB">
        <w:rPr>
          <w:rFonts w:ascii="Times New Roman" w:hAnsi="Times New Roman"/>
          <w:bCs/>
        </w:rPr>
        <w:t>techniczno</w:t>
      </w:r>
      <w:proofErr w:type="spellEnd"/>
      <w:r w:rsidRPr="007515EB">
        <w:rPr>
          <w:rFonts w:ascii="Times New Roman" w:hAnsi="Times New Roman"/>
          <w:bCs/>
        </w:rPr>
        <w:t xml:space="preserve"> – budowlanych oraz zasadami rzetelnej wiedzy technicznej i ustalonymi zwyczajami</w:t>
      </w:r>
    </w:p>
    <w:p w14:paraId="4F03D56E" w14:textId="77777777" w:rsidR="00E657BA" w:rsidRPr="00412BCB" w:rsidRDefault="00E657BA" w:rsidP="002366A9">
      <w:pPr>
        <w:spacing w:after="0" w:line="276" w:lineRule="auto"/>
        <w:jc w:val="both"/>
        <w:rPr>
          <w:rFonts w:ascii="Times New Roman" w:hAnsi="Times New Roman"/>
        </w:rPr>
      </w:pPr>
    </w:p>
    <w:p w14:paraId="1A1203EF" w14:textId="1018745B" w:rsidR="00E657BA" w:rsidRPr="00412BCB" w:rsidRDefault="00E657BA" w:rsidP="00E657BA">
      <w:pPr>
        <w:spacing w:after="0" w:line="276" w:lineRule="auto"/>
        <w:jc w:val="both"/>
        <w:rPr>
          <w:rFonts w:ascii="Times New Roman" w:hAnsi="Times New Roman"/>
        </w:rPr>
      </w:pPr>
      <w:r w:rsidRPr="00E657BA">
        <w:rPr>
          <w:rFonts w:ascii="Times New Roman" w:hAnsi="Times New Roman"/>
        </w:rPr>
        <w:t>Zaleca się aby każdy z Wykonawców dokonał wizji lokalnej celem sprawdzenia warunków związanych z wykonaniem usługi będącej przedmiotem zamówienia oraz celem uzyskania dodatkowych informacji koniecznych</w:t>
      </w:r>
      <w:r w:rsidRPr="00412BCB">
        <w:rPr>
          <w:rFonts w:ascii="Times New Roman" w:hAnsi="Times New Roman"/>
        </w:rPr>
        <w:t xml:space="preserve"> </w:t>
      </w:r>
      <w:r w:rsidRPr="00E657BA">
        <w:rPr>
          <w:rFonts w:ascii="Times New Roman" w:hAnsi="Times New Roman"/>
        </w:rPr>
        <w:t>i przydatnych do przygotowania oferty, gdyż wyklucza się możliwość roszczeń Wykonawcy z tytułu błędnego skalkulowania ceny lub pominięcia elementów niezbędnych do wykonania umowy; koszt wizji lokalnej poniesie Wykonawca.</w:t>
      </w:r>
    </w:p>
    <w:p w14:paraId="125FDFB2" w14:textId="77777777" w:rsidR="00467287" w:rsidRPr="00412BCB" w:rsidRDefault="00467287" w:rsidP="00E657BA">
      <w:pPr>
        <w:spacing w:after="0" w:line="276" w:lineRule="auto"/>
        <w:jc w:val="both"/>
        <w:rPr>
          <w:rFonts w:ascii="Times New Roman" w:hAnsi="Times New Roman"/>
        </w:rPr>
      </w:pPr>
    </w:p>
    <w:p w14:paraId="041A54DC"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Wspólny Słownik Zamówień (CPV)</w:t>
      </w:r>
    </w:p>
    <w:p w14:paraId="01362E47"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 xml:space="preserve">71320000-7      </w:t>
      </w:r>
      <w:r w:rsidRPr="00412BCB">
        <w:rPr>
          <w:rFonts w:ascii="Times New Roman" w:hAnsi="Times New Roman"/>
        </w:rPr>
        <w:t xml:space="preserve"> </w:t>
      </w:r>
      <w:r w:rsidRPr="00333C9A">
        <w:rPr>
          <w:rFonts w:ascii="Times New Roman" w:hAnsi="Times New Roman"/>
        </w:rPr>
        <w:t>Usługi inżynieryjne w zakresie projektowania</w:t>
      </w:r>
    </w:p>
    <w:p w14:paraId="169A0FAB"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71000000-8</w:t>
      </w:r>
      <w:r w:rsidRPr="00333C9A">
        <w:rPr>
          <w:rFonts w:ascii="Times New Roman" w:hAnsi="Times New Roman"/>
        </w:rPr>
        <w:tab/>
        <w:t>Usługi architektoniczne, budowlane, inżynieryjne i kontrolne</w:t>
      </w:r>
    </w:p>
    <w:p w14:paraId="674CB075" w14:textId="38AFA896" w:rsidR="00467287" w:rsidRPr="00E657BA" w:rsidRDefault="00467287" w:rsidP="00E657BA">
      <w:pPr>
        <w:spacing w:after="0" w:line="276" w:lineRule="auto"/>
        <w:jc w:val="both"/>
        <w:rPr>
          <w:rFonts w:ascii="Times New Roman" w:hAnsi="Times New Roman"/>
        </w:rPr>
      </w:pPr>
      <w:r w:rsidRPr="00333C9A">
        <w:rPr>
          <w:rFonts w:ascii="Times New Roman" w:hAnsi="Times New Roman"/>
        </w:rPr>
        <w:t>71220000-6</w:t>
      </w:r>
      <w:r w:rsidRPr="00333C9A">
        <w:rPr>
          <w:rFonts w:ascii="Times New Roman" w:hAnsi="Times New Roman"/>
        </w:rPr>
        <w:tab/>
        <w:t>Usługi projektowania architektonicznego</w:t>
      </w:r>
    </w:p>
    <w:p w14:paraId="1919F3A0" w14:textId="77777777" w:rsidR="00E657BA" w:rsidRPr="00333C9A" w:rsidRDefault="00E657BA" w:rsidP="002366A9">
      <w:pPr>
        <w:spacing w:after="0" w:line="276" w:lineRule="auto"/>
        <w:jc w:val="both"/>
        <w:rPr>
          <w:rFonts w:ascii="Times New Roman" w:hAnsi="Times New Roman"/>
        </w:rPr>
      </w:pPr>
    </w:p>
    <w:p w14:paraId="5385FA4C" w14:textId="00589623" w:rsidR="00510946" w:rsidRPr="00510946" w:rsidRDefault="006046F2" w:rsidP="00510946">
      <w:pPr>
        <w:pStyle w:val="Akapitzlist"/>
        <w:numPr>
          <w:ilvl w:val="0"/>
          <w:numId w:val="39"/>
        </w:numPr>
        <w:spacing w:after="0" w:line="276" w:lineRule="auto"/>
        <w:jc w:val="both"/>
        <w:rPr>
          <w:rFonts w:ascii="Times New Roman" w:hAnsi="Times New Roman"/>
        </w:rPr>
      </w:pPr>
      <w:r>
        <w:rPr>
          <w:rFonts w:ascii="Times New Roman" w:eastAsia="Times New Roman" w:hAnsi="Times New Roman"/>
          <w:b/>
          <w:lang w:eastAsia="pl-PL"/>
        </w:rPr>
        <w:t>Zdolność wykonawcy:</w:t>
      </w:r>
    </w:p>
    <w:p w14:paraId="48D49F05" w14:textId="07E23F82" w:rsidR="00510946" w:rsidRPr="00510946" w:rsidRDefault="00467287" w:rsidP="00510946">
      <w:pPr>
        <w:pStyle w:val="Akapitzlist"/>
        <w:spacing w:after="0" w:line="276" w:lineRule="auto"/>
        <w:ind w:left="644"/>
        <w:jc w:val="both"/>
        <w:rPr>
          <w:rFonts w:ascii="Times New Roman" w:hAnsi="Times New Roman"/>
        </w:rPr>
      </w:pPr>
      <w:r>
        <w:rPr>
          <w:rFonts w:ascii="Times New Roman" w:eastAsia="Times New Roman" w:hAnsi="Times New Roman"/>
          <w:b/>
          <w:lang w:eastAsia="pl-PL"/>
        </w:rPr>
        <w:t xml:space="preserve"> </w:t>
      </w:r>
    </w:p>
    <w:p w14:paraId="51CD57C1" w14:textId="557C1E4A" w:rsidR="007515EB" w:rsidRPr="006046F2" w:rsidRDefault="006046F2" w:rsidP="00A81742">
      <w:pPr>
        <w:widowControl w:val="0"/>
        <w:suppressAutoHyphens/>
        <w:spacing w:after="0" w:line="276" w:lineRule="auto"/>
        <w:jc w:val="both"/>
        <w:rPr>
          <w:rFonts w:ascii="Times New Roman" w:eastAsia="Times New Roman" w:hAnsi="Times New Roman"/>
          <w:lang w:eastAsia="pl-PL"/>
        </w:rPr>
      </w:pPr>
      <w:r w:rsidRPr="006046F2">
        <w:rPr>
          <w:rFonts w:ascii="Times New Roman" w:eastAsia="Times New Roman" w:hAnsi="Times New Roman"/>
          <w:bCs/>
          <w:color w:val="000000"/>
          <w:lang w:eastAsia="pl-PL"/>
        </w:rPr>
        <w:t xml:space="preserve">O udzielenie zamówienia mogą się ubiegać Wykonawcy, którzy spełniają warunki określone w art. 112 ust. 2 ustawy </w:t>
      </w:r>
      <w:proofErr w:type="spellStart"/>
      <w:r w:rsidRPr="006046F2">
        <w:rPr>
          <w:rFonts w:ascii="Times New Roman" w:eastAsia="Times New Roman" w:hAnsi="Times New Roman"/>
          <w:bCs/>
          <w:color w:val="000000"/>
          <w:lang w:eastAsia="pl-PL"/>
        </w:rPr>
        <w:t>Pzp</w:t>
      </w:r>
      <w:proofErr w:type="spellEnd"/>
      <w:r w:rsidRPr="006046F2">
        <w:rPr>
          <w:rFonts w:ascii="Times New Roman" w:eastAsia="Times New Roman" w:hAnsi="Times New Roman"/>
          <w:bCs/>
          <w:color w:val="000000"/>
          <w:lang w:eastAsia="pl-PL"/>
        </w:rPr>
        <w:t>., dotyczące zdolności technicznych lub zawodowych.</w:t>
      </w:r>
      <w:r w:rsidR="00A81742">
        <w:rPr>
          <w:rFonts w:ascii="Times New Roman" w:eastAsia="Times New Roman" w:hAnsi="Times New Roman"/>
          <w:bCs/>
          <w:color w:val="000000"/>
          <w:lang w:eastAsia="pl-PL"/>
        </w:rPr>
        <w:t xml:space="preserve"> </w:t>
      </w:r>
      <w:r w:rsidR="00A81742">
        <w:rPr>
          <w:rFonts w:ascii="Times New Roman" w:eastAsia="Times New Roman" w:hAnsi="Times New Roman"/>
          <w:lang w:eastAsia="pl-PL"/>
        </w:rPr>
        <w:t>posiadający</w:t>
      </w:r>
      <w:r w:rsidR="00A81742" w:rsidRPr="00A81742">
        <w:rPr>
          <w:rFonts w:ascii="Times New Roman" w:eastAsia="Times New Roman" w:hAnsi="Times New Roman"/>
          <w:lang w:eastAsia="pl-PL"/>
        </w:rPr>
        <w:t xml:space="preserve"> uprawnienia do wykonywania określonej działalności lub czynności objętej przedmiotem zamówienia, wiedzę i doświadczenie</w:t>
      </w:r>
      <w:r w:rsidR="00A81742">
        <w:rPr>
          <w:rFonts w:ascii="Times New Roman" w:eastAsia="Times New Roman" w:hAnsi="Times New Roman"/>
          <w:shd w:val="clear" w:color="auto" w:fill="FFFFFF"/>
          <w:lang w:eastAsia="pl-PL"/>
        </w:rPr>
        <w:t xml:space="preserve">. </w:t>
      </w:r>
      <w:r w:rsidR="00A81742">
        <w:rPr>
          <w:rFonts w:ascii="Times New Roman" w:eastAsia="Times New Roman" w:hAnsi="Times New Roman"/>
          <w:lang w:eastAsia="pl-PL"/>
        </w:rPr>
        <w:t>Dysponują</w:t>
      </w:r>
      <w:r w:rsidR="00A81742" w:rsidRPr="00A81742">
        <w:rPr>
          <w:rFonts w:ascii="Times New Roman" w:eastAsia="Times New Roman" w:hAnsi="Times New Roman"/>
          <w:lang w:eastAsia="pl-PL"/>
        </w:rPr>
        <w:t xml:space="preserve"> potencjałem technicznym i osobami zdolnymi do wykonywania zamówienia. </w:t>
      </w:r>
    </w:p>
    <w:p w14:paraId="4D1DB877" w14:textId="77777777" w:rsidR="00510946" w:rsidRPr="00510946" w:rsidRDefault="00510946" w:rsidP="00510946">
      <w:pPr>
        <w:spacing w:after="0" w:line="276" w:lineRule="auto"/>
        <w:ind w:left="720"/>
        <w:contextualSpacing/>
        <w:jc w:val="both"/>
        <w:rPr>
          <w:rFonts w:ascii="Times New Roman" w:eastAsia="Times New Roman" w:hAnsi="Times New Roman"/>
          <w:lang w:eastAsia="pl-PL"/>
        </w:rPr>
      </w:pPr>
    </w:p>
    <w:p w14:paraId="1E71B702" w14:textId="18F91DD4" w:rsidR="002D4940" w:rsidRPr="00A81742" w:rsidRDefault="00A81742" w:rsidP="00467287">
      <w:pPr>
        <w:numPr>
          <w:ilvl w:val="0"/>
          <w:numId w:val="39"/>
        </w:numPr>
        <w:spacing w:after="0" w:line="276" w:lineRule="auto"/>
        <w:contextualSpacing/>
        <w:rPr>
          <w:rFonts w:ascii="Times New Roman" w:eastAsia="Times New Roman" w:hAnsi="Times New Roman"/>
          <w:lang w:eastAsia="pl-PL"/>
        </w:rPr>
      </w:pPr>
      <w:r>
        <w:rPr>
          <w:rFonts w:ascii="Times New Roman" w:eastAsia="Times New Roman" w:hAnsi="Times New Roman"/>
          <w:b/>
          <w:lang w:eastAsia="pl-PL"/>
        </w:rPr>
        <w:t>Dokumentacja projektowa:</w:t>
      </w:r>
    </w:p>
    <w:p w14:paraId="2346FA38" w14:textId="77777777" w:rsidR="00A81742" w:rsidRPr="00A81742" w:rsidRDefault="00A81742" w:rsidP="00A81742">
      <w:pPr>
        <w:spacing w:after="0" w:line="276" w:lineRule="auto"/>
        <w:ind w:left="644"/>
        <w:contextualSpacing/>
        <w:rPr>
          <w:rFonts w:ascii="Times New Roman" w:eastAsia="Times New Roman" w:hAnsi="Times New Roman"/>
          <w:lang w:eastAsia="pl-PL"/>
        </w:rPr>
      </w:pPr>
    </w:p>
    <w:p w14:paraId="48A74BD9" w14:textId="68028035" w:rsidR="00510946" w:rsidRPr="002D4940" w:rsidRDefault="00A81742" w:rsidP="00A81742">
      <w:pPr>
        <w:spacing w:after="0" w:line="276" w:lineRule="auto"/>
        <w:contextualSpacing/>
        <w:jc w:val="both"/>
        <w:rPr>
          <w:rFonts w:ascii="Times New Roman" w:eastAsia="Times New Roman" w:hAnsi="Times New Roman"/>
          <w:lang w:eastAsia="pl-PL"/>
        </w:rPr>
      </w:pPr>
      <w:r w:rsidRPr="00A81742">
        <w:rPr>
          <w:rFonts w:ascii="Times New Roman" w:eastAsia="Times New Roman" w:hAnsi="Times New Roman"/>
          <w:lang w:eastAsia="pl-PL"/>
        </w:rPr>
        <w:t xml:space="preserve">Dokumentacja projektowa będzie służyła jako opis przedmiotu zamówienia w postępowaniu o udzielenie zamówienia publicznego na roboty budowlane w oparciu o ustawę Prawo Zamówień </w:t>
      </w:r>
      <w:r w:rsidRPr="00A81742">
        <w:rPr>
          <w:rFonts w:ascii="Times New Roman" w:eastAsia="Times New Roman" w:hAnsi="Times New Roman"/>
          <w:lang w:eastAsia="pl-PL"/>
        </w:rPr>
        <w:lastRenderedPageBreak/>
        <w:t xml:space="preserve">Publicznych oraz do realizacji (na tej podstawie) pełnego zakresu zaplanowanych robót budowlanych: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w swej treści powinna określić przedmiot zamówienia, w tym w szczególności technologię robót, materiały i urządzenia w sposób nie utrudniający uczciwej konkurencji.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powinna określać parametry techniczne i funkcjonalne przyjętych rozwiązań materiałowych czy wybranej technologii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nie można przedmiotu zamówienia opisywać przez wskazanie znaków towarowych, patentów lub pochodzenia, chyba , że jest to uzasadnione specyfiką przedmiotu zamówienia lub nie można dokonać opisu za pomocą dostatecznie dokładnych określeń, a wskazaniu takiemu towarzysza wyrazy „ lub równoważne”. O propozycji takiego zapisu Wykonawca winien każdorazowo poinformować Zamawiającego.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powinna opisywać przedmiot zamówienia za pomocą cech technicznych i jakościowych, przy przestrzeganiu Polskich Norm przenoszących europejskie normy zharmonizowane, w przypadku braku Polskich Norm przenoszących normy zharmonizowane uwzględnia się: a) europejskie aprobaty techniczne b) wspólne specyfikacje techniczne c) normy państw członkowskich Unii Europejskiej przenoszące europejskie normy zharmonizowane d) polskie aprobaty techniczne Niezastosowanie się do niniejszego skutkować będzie potraktowaniem przez Zamawiającego wykonanej dokumentacji projektowej jako niezgodnej z umową i wezwaniem do usunięcia wad w przedmiocie umowy. Do opisu przedmiotu zamówienia Wykonawca będzie stosował nazwy i kody określone we Wspólnym Słowniku Zamówień. Wykonawca zaopatrzy dokumentację projektową przekazywana Zamawiającemu w oświadczenie o jej wykonaniu zgodnie z obowiązującymi przepisami prawa i kompletności z punktu widzenia celu któremu ma służyć. Wszystkie projekty muszą być sprawdzone przez osoby z odpowiednimi uprawnieniami oraz przynależnością do izby samorządu zawodowego.</w:t>
      </w:r>
    </w:p>
    <w:p w14:paraId="1EECD0FD" w14:textId="77777777" w:rsidR="00A81742" w:rsidRDefault="00A81742" w:rsidP="005007F2">
      <w:pPr>
        <w:spacing w:after="200" w:line="276" w:lineRule="auto"/>
        <w:contextualSpacing/>
        <w:rPr>
          <w:rFonts w:ascii="Times New Roman" w:eastAsia="Times New Roman" w:hAnsi="Times New Roman"/>
          <w:lang w:eastAsia="pl-PL"/>
        </w:rPr>
      </w:pPr>
    </w:p>
    <w:p w14:paraId="5E8B4285" w14:textId="157AD687" w:rsidR="00A81742" w:rsidRPr="00A81742" w:rsidRDefault="00A81742" w:rsidP="00A81742">
      <w:pPr>
        <w:numPr>
          <w:ilvl w:val="0"/>
          <w:numId w:val="39"/>
        </w:numPr>
        <w:spacing w:after="200" w:line="276" w:lineRule="auto"/>
        <w:contextualSpacing/>
        <w:rPr>
          <w:rFonts w:ascii="Times New Roman" w:eastAsia="Times New Roman" w:hAnsi="Times New Roman"/>
          <w:lang w:eastAsia="pl-PL"/>
        </w:rPr>
      </w:pPr>
      <w:r w:rsidRPr="00510946">
        <w:rPr>
          <w:rFonts w:ascii="Times New Roman" w:eastAsia="Times New Roman" w:hAnsi="Times New Roman"/>
          <w:b/>
          <w:lang w:eastAsia="pl-PL"/>
        </w:rPr>
        <w:t xml:space="preserve">Termin </w:t>
      </w:r>
      <w:r>
        <w:rPr>
          <w:rFonts w:ascii="Times New Roman" w:eastAsia="Times New Roman" w:hAnsi="Times New Roman"/>
          <w:b/>
          <w:lang w:eastAsia="pl-PL"/>
        </w:rPr>
        <w:t>zakończenia realizacji zamówienia</w:t>
      </w:r>
      <w:r w:rsidRPr="00510946">
        <w:rPr>
          <w:rFonts w:ascii="Times New Roman" w:eastAsia="Times New Roman" w:hAnsi="Times New Roman"/>
          <w:b/>
          <w:lang w:eastAsia="pl-PL"/>
        </w:rPr>
        <w:t>:</w:t>
      </w:r>
    </w:p>
    <w:p w14:paraId="060F2051" w14:textId="77777777" w:rsidR="002D4940" w:rsidRDefault="002D4940" w:rsidP="002D4940">
      <w:pPr>
        <w:spacing w:after="0" w:line="240" w:lineRule="auto"/>
        <w:ind w:right="-284"/>
        <w:contextualSpacing/>
        <w:jc w:val="both"/>
        <w:rPr>
          <w:rFonts w:ascii="Times New Roman" w:hAnsi="Times New Roman"/>
          <w:lang w:eastAsia="pl-PL"/>
        </w:rPr>
      </w:pPr>
    </w:p>
    <w:p w14:paraId="1E72916B" w14:textId="7B458D51" w:rsidR="00510946" w:rsidRPr="00510946" w:rsidRDefault="00A81742" w:rsidP="00510946">
      <w:pPr>
        <w:spacing w:after="0" w:line="480" w:lineRule="auto"/>
        <w:jc w:val="both"/>
        <w:rPr>
          <w:rFonts w:ascii="Times New Roman" w:hAnsi="Times New Roman"/>
          <w:lang w:eastAsia="pl-PL"/>
        </w:rPr>
      </w:pPr>
      <w:r w:rsidRPr="00A81742">
        <w:rPr>
          <w:rFonts w:ascii="Times New Roman" w:hAnsi="Times New Roman"/>
          <w:lang w:eastAsia="pl-PL"/>
        </w:rPr>
        <w:t>Termin zakończenia realizacji zamówienia wynosi 3 miesiące od dnia podpisania umowy</w:t>
      </w:r>
      <w:r>
        <w:rPr>
          <w:rFonts w:ascii="Times New Roman" w:hAnsi="Times New Roman"/>
          <w:lang w:eastAsia="pl-PL"/>
        </w:rPr>
        <w:t>.</w:t>
      </w:r>
    </w:p>
    <w:p w14:paraId="5B1C7780" w14:textId="77777777" w:rsidR="00510946" w:rsidRPr="00510946" w:rsidRDefault="00510946" w:rsidP="00510946">
      <w:pPr>
        <w:spacing w:after="0" w:line="240" w:lineRule="auto"/>
        <w:jc w:val="both"/>
        <w:rPr>
          <w:rFonts w:ascii="Times New Roman" w:hAnsi="Times New Roman"/>
          <w:lang w:eastAsia="pl-PL"/>
        </w:rPr>
      </w:pPr>
    </w:p>
    <w:p w14:paraId="6E214B21" w14:textId="77777777" w:rsidR="00510946" w:rsidRPr="00510946" w:rsidRDefault="00510946" w:rsidP="00844053">
      <w:pPr>
        <w:spacing w:after="0" w:line="240" w:lineRule="auto"/>
        <w:contextualSpacing/>
        <w:jc w:val="both"/>
        <w:rPr>
          <w:rFonts w:ascii="Times New Roman" w:hAnsi="Times New Roman"/>
          <w:u w:val="single"/>
          <w:lang w:eastAsia="pl-PL"/>
        </w:rPr>
      </w:pPr>
      <w:r w:rsidRPr="00510946">
        <w:rPr>
          <w:rFonts w:ascii="Times New Roman" w:hAnsi="Times New Roman"/>
          <w:u w:val="single"/>
          <w:lang w:eastAsia="pl-PL"/>
        </w:rPr>
        <w:t>Osoby uprawnione do kontaktu:</w:t>
      </w:r>
    </w:p>
    <w:p w14:paraId="0E4C24D5" w14:textId="77777777" w:rsidR="00510946" w:rsidRPr="00510946" w:rsidRDefault="00510946" w:rsidP="00510946">
      <w:pPr>
        <w:spacing w:after="0" w:line="240" w:lineRule="auto"/>
        <w:ind w:left="1440"/>
        <w:contextualSpacing/>
        <w:jc w:val="both"/>
        <w:rPr>
          <w:rFonts w:ascii="Times New Roman" w:hAnsi="Times New Roman"/>
          <w:lang w:eastAsia="pl-PL"/>
        </w:rPr>
      </w:pPr>
    </w:p>
    <w:p w14:paraId="1A2DABF7" w14:textId="360B370B" w:rsidR="00510946" w:rsidRPr="00510946" w:rsidRDefault="00EF71D3" w:rsidP="00510946">
      <w:pPr>
        <w:spacing w:after="0" w:line="240" w:lineRule="auto"/>
        <w:ind w:left="1418"/>
        <w:contextualSpacing/>
        <w:jc w:val="both"/>
        <w:rPr>
          <w:rFonts w:ascii="Times New Roman" w:hAnsi="Times New Roman"/>
          <w:lang w:eastAsia="pl-PL"/>
        </w:rPr>
      </w:pPr>
      <w:r>
        <w:rPr>
          <w:rFonts w:ascii="Times New Roman" w:hAnsi="Times New Roman"/>
          <w:lang w:eastAsia="pl-PL"/>
        </w:rPr>
        <w:t>Katarzyna Szczemirska</w:t>
      </w:r>
    </w:p>
    <w:p w14:paraId="652AD920" w14:textId="3C3067B1" w:rsidR="00510946" w:rsidRPr="00510946" w:rsidRDefault="00510946" w:rsidP="00510946">
      <w:pPr>
        <w:spacing w:after="0" w:line="240" w:lineRule="auto"/>
        <w:ind w:left="1418"/>
        <w:contextualSpacing/>
        <w:jc w:val="both"/>
        <w:rPr>
          <w:rFonts w:ascii="Times New Roman" w:hAnsi="Times New Roman"/>
          <w:lang w:eastAsia="pl-PL"/>
        </w:rPr>
      </w:pPr>
      <w:r w:rsidRPr="00510946">
        <w:rPr>
          <w:rFonts w:ascii="Times New Roman" w:hAnsi="Times New Roman"/>
          <w:lang w:eastAsia="pl-PL"/>
        </w:rPr>
        <w:t xml:space="preserve">tel. + 48 </w:t>
      </w:r>
      <w:r w:rsidR="00844053">
        <w:rPr>
          <w:rFonts w:ascii="Times New Roman" w:hAnsi="Times New Roman"/>
          <w:lang w:eastAsia="pl-PL"/>
        </w:rPr>
        <w:t>883466600</w:t>
      </w:r>
    </w:p>
    <w:p w14:paraId="37D89BE2" w14:textId="11F7D82C" w:rsidR="00510946" w:rsidRPr="00510946" w:rsidRDefault="00510946" w:rsidP="00510946">
      <w:pPr>
        <w:spacing w:after="0" w:line="240" w:lineRule="auto"/>
        <w:ind w:left="1418"/>
        <w:contextualSpacing/>
        <w:jc w:val="both"/>
        <w:rPr>
          <w:rFonts w:ascii="Times New Roman" w:hAnsi="Times New Roman"/>
          <w:lang w:eastAsia="pl-PL"/>
        </w:rPr>
      </w:pPr>
      <w:r w:rsidRPr="00510946">
        <w:rPr>
          <w:rFonts w:ascii="Times New Roman" w:hAnsi="Times New Roman"/>
          <w:lang w:eastAsia="pl-PL"/>
        </w:rPr>
        <w:t xml:space="preserve">e-mail: </w:t>
      </w:r>
      <w:r w:rsidR="00844053">
        <w:rPr>
          <w:rFonts w:ascii="Times New Roman" w:hAnsi="Times New Roman"/>
          <w:lang w:eastAsia="pl-PL"/>
        </w:rPr>
        <w:t>k.szczemirska</w:t>
      </w:r>
      <w:r w:rsidRPr="00510946">
        <w:rPr>
          <w:rFonts w:ascii="Times New Roman" w:hAnsi="Times New Roman"/>
          <w:lang w:eastAsia="pl-PL"/>
        </w:rPr>
        <w:t>@</w:t>
      </w:r>
      <w:r w:rsidR="00844053">
        <w:rPr>
          <w:rFonts w:ascii="Times New Roman" w:hAnsi="Times New Roman"/>
          <w:lang w:eastAsia="pl-PL"/>
        </w:rPr>
        <w:t>ugim.ozimek</w:t>
      </w:r>
      <w:r w:rsidRPr="00510946">
        <w:rPr>
          <w:rFonts w:ascii="Times New Roman" w:hAnsi="Times New Roman"/>
          <w:lang w:eastAsia="pl-PL"/>
        </w:rPr>
        <w:t>.pl</w:t>
      </w:r>
    </w:p>
    <w:p w14:paraId="0BE0FF3A" w14:textId="77777777" w:rsidR="00510946" w:rsidRPr="00510946" w:rsidRDefault="00510946" w:rsidP="00510946">
      <w:pPr>
        <w:spacing w:after="0" w:line="240" w:lineRule="auto"/>
        <w:jc w:val="both"/>
        <w:rPr>
          <w:rFonts w:ascii="Times New Roman" w:hAnsi="Times New Roman"/>
          <w:lang w:eastAsia="pl-PL"/>
        </w:rPr>
      </w:pPr>
    </w:p>
    <w:p w14:paraId="221F10CE" w14:textId="77777777" w:rsidR="00E94B54" w:rsidRPr="00510946" w:rsidRDefault="00E94B54" w:rsidP="002366A9">
      <w:pPr>
        <w:spacing w:after="0" w:line="276" w:lineRule="auto"/>
        <w:jc w:val="both"/>
        <w:rPr>
          <w:rFonts w:ascii="Times New Roman" w:hAnsi="Times New Roman"/>
        </w:rPr>
      </w:pPr>
    </w:p>
    <w:p w14:paraId="201EEB70" w14:textId="77777777" w:rsidR="00E94B54" w:rsidRPr="00510946" w:rsidRDefault="00E94B54" w:rsidP="002366A9">
      <w:pPr>
        <w:spacing w:after="0" w:line="276" w:lineRule="auto"/>
        <w:jc w:val="both"/>
        <w:rPr>
          <w:rFonts w:ascii="Times New Roman" w:hAnsi="Times New Roman"/>
        </w:rPr>
      </w:pPr>
    </w:p>
    <w:p w14:paraId="365E2746" w14:textId="77777777" w:rsidR="00E94B54" w:rsidRDefault="00E94B54" w:rsidP="002366A9">
      <w:pPr>
        <w:spacing w:after="0" w:line="276" w:lineRule="auto"/>
        <w:jc w:val="both"/>
        <w:rPr>
          <w:rFonts w:ascii="Times New Roman" w:hAnsi="Times New Roman"/>
        </w:rPr>
      </w:pPr>
    </w:p>
    <w:p w14:paraId="35E59AB9" w14:textId="77777777" w:rsidR="00E94B54" w:rsidRDefault="00E94B54" w:rsidP="002366A9">
      <w:pPr>
        <w:spacing w:after="0" w:line="276" w:lineRule="auto"/>
        <w:jc w:val="both"/>
        <w:rPr>
          <w:rFonts w:ascii="Times New Roman" w:hAnsi="Times New Roman"/>
        </w:rPr>
      </w:pPr>
    </w:p>
    <w:p w14:paraId="34B91B85" w14:textId="77777777" w:rsidR="00E94B54" w:rsidRDefault="00E94B54" w:rsidP="002366A9">
      <w:pPr>
        <w:spacing w:after="0" w:line="276" w:lineRule="auto"/>
        <w:jc w:val="both"/>
        <w:rPr>
          <w:rFonts w:ascii="Times New Roman" w:hAnsi="Times New Roman"/>
        </w:rPr>
      </w:pPr>
    </w:p>
    <w:p w14:paraId="069A6F16" w14:textId="77777777" w:rsidR="00E94B54" w:rsidRDefault="00E94B54" w:rsidP="002366A9">
      <w:pPr>
        <w:spacing w:after="0" w:line="276" w:lineRule="auto"/>
        <w:jc w:val="both"/>
        <w:rPr>
          <w:rFonts w:ascii="Times New Roman" w:hAnsi="Times New Roman"/>
        </w:rPr>
      </w:pPr>
    </w:p>
    <w:p w14:paraId="5533094C" w14:textId="77777777" w:rsidR="00E94B54" w:rsidRDefault="00E94B54" w:rsidP="002366A9">
      <w:pPr>
        <w:spacing w:after="0" w:line="276" w:lineRule="auto"/>
        <w:jc w:val="both"/>
        <w:rPr>
          <w:rFonts w:ascii="Times New Roman" w:hAnsi="Times New Roman"/>
        </w:rPr>
      </w:pPr>
    </w:p>
    <w:p w14:paraId="57F02D95" w14:textId="77777777" w:rsidR="00E94B54" w:rsidRDefault="00E94B54" w:rsidP="002366A9">
      <w:pPr>
        <w:spacing w:after="0" w:line="276" w:lineRule="auto"/>
        <w:jc w:val="both"/>
        <w:rPr>
          <w:rFonts w:ascii="Times New Roman" w:hAnsi="Times New Roman"/>
        </w:rPr>
      </w:pPr>
    </w:p>
    <w:p w14:paraId="22594867" w14:textId="77777777" w:rsidR="00E94B54" w:rsidRDefault="00E94B54" w:rsidP="002366A9">
      <w:pPr>
        <w:spacing w:after="0" w:line="276" w:lineRule="auto"/>
        <w:jc w:val="both"/>
        <w:rPr>
          <w:rFonts w:ascii="Times New Roman" w:hAnsi="Times New Roman"/>
        </w:rPr>
      </w:pPr>
    </w:p>
    <w:p w14:paraId="3D4772C2" w14:textId="77777777" w:rsidR="00E94B54" w:rsidRDefault="00E94B54" w:rsidP="002366A9">
      <w:pPr>
        <w:spacing w:after="0" w:line="276" w:lineRule="auto"/>
        <w:jc w:val="both"/>
        <w:rPr>
          <w:rFonts w:ascii="Times New Roman" w:hAnsi="Times New Roman"/>
        </w:rPr>
      </w:pPr>
    </w:p>
    <w:p w14:paraId="1C537676" w14:textId="77777777" w:rsidR="00E94B54" w:rsidRDefault="00E94B54" w:rsidP="002366A9">
      <w:pPr>
        <w:spacing w:after="0" w:line="276" w:lineRule="auto"/>
        <w:jc w:val="both"/>
        <w:rPr>
          <w:rFonts w:ascii="Times New Roman" w:hAnsi="Times New Roman"/>
        </w:rPr>
      </w:pPr>
    </w:p>
    <w:p w14:paraId="096ABC99" w14:textId="5511E93E" w:rsidR="005E0F94" w:rsidRDefault="005E0F94" w:rsidP="000D07D1">
      <w:pPr>
        <w:jc w:val="both"/>
      </w:pPr>
    </w:p>
    <w:sectPr w:rsidR="005E0F94" w:rsidSect="00412BCB">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bullet"/>
      <w:lvlText w:val=""/>
      <w:lvlJc w:val="left"/>
      <w:pPr>
        <w:tabs>
          <w:tab w:val="num" w:pos="-76"/>
        </w:tabs>
        <w:ind w:left="1637" w:hanging="360"/>
      </w:pPr>
      <w:rPr>
        <w:rFonts w:ascii="Symbol" w:hAnsi="Symbol" w:cs="Times New Roman"/>
      </w:rPr>
    </w:lvl>
  </w:abstractNum>
  <w:abstractNum w:abstractNumId="1" w15:restartNumberingAfterBreak="0">
    <w:nsid w:val="0000000E"/>
    <w:multiLevelType w:val="multilevel"/>
    <w:tmpl w:val="ACD02662"/>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2377"/>
        </w:tabs>
        <w:ind w:left="2377" w:hanging="397"/>
      </w:pPr>
      <w:rPr>
        <w:rFonts w:asciiTheme="majorHAnsi" w:eastAsia="Times New Roman" w:hAnsiTheme="majorHAnsi" w:cs="Times New Roman" w:hint="default"/>
        <w:b w:val="0"/>
        <w:i w:val="0"/>
        <w:sz w:val="20"/>
        <w:szCs w:val="20"/>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7C"/>
    <w:multiLevelType w:val="multilevel"/>
    <w:tmpl w:val="0000007C"/>
    <w:lvl w:ilvl="0">
      <w:start w:val="1"/>
      <w:numFmt w:val="decimal"/>
      <w:lvlText w:val="%1."/>
      <w:lvlJc w:val="left"/>
      <w:pPr>
        <w:tabs>
          <w:tab w:val="num" w:pos="0"/>
        </w:tabs>
        <w:ind w:left="0" w:firstLine="0"/>
      </w:pPr>
      <w:rPr>
        <w:rFonts w:ascii="Calibri" w:hAnsi="Calibri" w:cs="Times New Roman"/>
        <w:b w:val="0"/>
        <w:bCs/>
        <w:i w:val="0"/>
        <w:iCs w:val="0"/>
        <w:caps w:val="0"/>
        <w:smallCaps w:val="0"/>
        <w:strike w:val="0"/>
        <w:dstrike w:val="0"/>
        <w:color w:val="00000A"/>
        <w:spacing w:val="0"/>
        <w:w w:val="100"/>
        <w:sz w:val="20"/>
        <w:szCs w:val="20"/>
        <w:u w:val="none"/>
      </w:rPr>
    </w:lvl>
    <w:lvl w:ilvl="1">
      <w:start w:val="1"/>
      <w:numFmt w:val="decimal"/>
      <w:lvlText w:val="%2."/>
      <w:lvlJc w:val="right"/>
      <w:pPr>
        <w:tabs>
          <w:tab w:val="num" w:pos="0"/>
        </w:tabs>
        <w:ind w:left="0" w:firstLine="0"/>
      </w:pPr>
      <w:rPr>
        <w:b w:val="0"/>
        <w:bCs w:val="0"/>
        <w:i w:val="0"/>
        <w:iCs w:val="0"/>
        <w:caps w:val="0"/>
        <w:smallCaps w:val="0"/>
        <w:strike w:val="0"/>
        <w:dstrike w:val="0"/>
        <w:color w:val="000000"/>
        <w:spacing w:val="0"/>
        <w:w w:val="100"/>
        <w:sz w:val="20"/>
        <w:szCs w:val="20"/>
        <w:u w:val="none"/>
      </w:rPr>
    </w:lvl>
    <w:lvl w:ilvl="2">
      <w:start w:val="1"/>
      <w:numFmt w:val="decimal"/>
      <w:lvlText w:val="%3)"/>
      <w:lvlJc w:val="left"/>
      <w:pPr>
        <w:tabs>
          <w:tab w:val="num" w:pos="0"/>
        </w:tabs>
        <w:ind w:left="709"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A436CB"/>
    <w:multiLevelType w:val="hybridMultilevel"/>
    <w:tmpl w:val="924E23C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15153D"/>
    <w:multiLevelType w:val="hybridMultilevel"/>
    <w:tmpl w:val="BA9431F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2D3195"/>
    <w:multiLevelType w:val="hybridMultilevel"/>
    <w:tmpl w:val="21D431FA"/>
    <w:lvl w:ilvl="0" w:tplc="9F748E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A4931"/>
    <w:multiLevelType w:val="hybridMultilevel"/>
    <w:tmpl w:val="3F3C6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24BF8"/>
    <w:multiLevelType w:val="hybridMultilevel"/>
    <w:tmpl w:val="53B0F7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DF2ED3"/>
    <w:multiLevelType w:val="hybridMultilevel"/>
    <w:tmpl w:val="4E0CB25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7FE5904"/>
    <w:multiLevelType w:val="hybridMultilevel"/>
    <w:tmpl w:val="D466E998"/>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A4706AB"/>
    <w:multiLevelType w:val="hybridMultilevel"/>
    <w:tmpl w:val="B3F097E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F556D3"/>
    <w:multiLevelType w:val="hybridMultilevel"/>
    <w:tmpl w:val="87E85FBC"/>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0E686E28"/>
    <w:multiLevelType w:val="hybridMultilevel"/>
    <w:tmpl w:val="C0E6AF86"/>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0EE355DB"/>
    <w:multiLevelType w:val="hybridMultilevel"/>
    <w:tmpl w:val="01B25F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F055D42"/>
    <w:multiLevelType w:val="hybridMultilevel"/>
    <w:tmpl w:val="A6B4B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717A77"/>
    <w:multiLevelType w:val="hybridMultilevel"/>
    <w:tmpl w:val="CFD22704"/>
    <w:lvl w:ilvl="0" w:tplc="F940CA8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93779E"/>
    <w:multiLevelType w:val="hybridMultilevel"/>
    <w:tmpl w:val="56CC26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4F5285C"/>
    <w:multiLevelType w:val="hybridMultilevel"/>
    <w:tmpl w:val="D1066152"/>
    <w:lvl w:ilvl="0" w:tplc="AA78405E">
      <w:start w:val="6"/>
      <w:numFmt w:val="decimal"/>
      <w:lvlText w:val="%1."/>
      <w:lvlJc w:val="left"/>
      <w:pPr>
        <w:ind w:left="720" w:hanging="360"/>
      </w:pPr>
      <w:rPr>
        <w:rFonts w:eastAsia="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7CA"/>
    <w:multiLevelType w:val="hybridMultilevel"/>
    <w:tmpl w:val="BAB40772"/>
    <w:lvl w:ilvl="0" w:tplc="50BCD37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161A19B9"/>
    <w:multiLevelType w:val="multilevel"/>
    <w:tmpl w:val="858E0206"/>
    <w:lvl w:ilvl="0">
      <w:start w:val="1"/>
      <w:numFmt w:val="lowerLetter"/>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6DE0535"/>
    <w:multiLevelType w:val="hybridMultilevel"/>
    <w:tmpl w:val="D6B2ED7A"/>
    <w:lvl w:ilvl="0" w:tplc="FD6E0622">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3E03C0"/>
    <w:multiLevelType w:val="hybridMultilevel"/>
    <w:tmpl w:val="4C6C2158"/>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A306DA"/>
    <w:multiLevelType w:val="hybridMultilevel"/>
    <w:tmpl w:val="7A429E0E"/>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AD6416C"/>
    <w:multiLevelType w:val="hybridMultilevel"/>
    <w:tmpl w:val="D31432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1D115007"/>
    <w:multiLevelType w:val="hybridMultilevel"/>
    <w:tmpl w:val="E104FE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236ED9"/>
    <w:multiLevelType w:val="hybridMultilevel"/>
    <w:tmpl w:val="D9DE93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FD3402"/>
    <w:multiLevelType w:val="hybridMultilevel"/>
    <w:tmpl w:val="ED44E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64785"/>
    <w:multiLevelType w:val="hybridMultilevel"/>
    <w:tmpl w:val="EA5C8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93D4D"/>
    <w:multiLevelType w:val="hybridMultilevel"/>
    <w:tmpl w:val="D2687D18"/>
    <w:lvl w:ilvl="0" w:tplc="FFFFFFFF">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8D2EEF"/>
    <w:multiLevelType w:val="hybridMultilevel"/>
    <w:tmpl w:val="9566C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BE58A7"/>
    <w:multiLevelType w:val="hybridMultilevel"/>
    <w:tmpl w:val="95568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063E43"/>
    <w:multiLevelType w:val="hybridMultilevel"/>
    <w:tmpl w:val="04D4896A"/>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1824F5"/>
    <w:multiLevelType w:val="hybridMultilevel"/>
    <w:tmpl w:val="EDD6E9D6"/>
    <w:lvl w:ilvl="0" w:tplc="7570C14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5E6CEE"/>
    <w:multiLevelType w:val="hybridMultilevel"/>
    <w:tmpl w:val="8410DA98"/>
    <w:lvl w:ilvl="0" w:tplc="04150001">
      <w:start w:val="1"/>
      <w:numFmt w:val="bullet"/>
      <w:lvlText w:val=""/>
      <w:lvlJc w:val="left"/>
      <w:pPr>
        <w:ind w:left="7172" w:hanging="360"/>
      </w:pPr>
      <w:rPr>
        <w:rFonts w:ascii="Symbol" w:hAnsi="Symbol" w:hint="default"/>
      </w:rPr>
    </w:lvl>
    <w:lvl w:ilvl="1" w:tplc="FFFFFFFF" w:tentative="1">
      <w:start w:val="1"/>
      <w:numFmt w:val="lowerLetter"/>
      <w:lvlText w:val="%2."/>
      <w:lvlJc w:val="left"/>
      <w:pPr>
        <w:ind w:left="7892" w:hanging="360"/>
      </w:pPr>
    </w:lvl>
    <w:lvl w:ilvl="2" w:tplc="FFFFFFFF" w:tentative="1">
      <w:start w:val="1"/>
      <w:numFmt w:val="lowerRoman"/>
      <w:lvlText w:val="%3."/>
      <w:lvlJc w:val="right"/>
      <w:pPr>
        <w:ind w:left="8612" w:hanging="180"/>
      </w:pPr>
    </w:lvl>
    <w:lvl w:ilvl="3" w:tplc="FFFFFFFF" w:tentative="1">
      <w:start w:val="1"/>
      <w:numFmt w:val="decimal"/>
      <w:lvlText w:val="%4."/>
      <w:lvlJc w:val="left"/>
      <w:pPr>
        <w:ind w:left="9332" w:hanging="360"/>
      </w:pPr>
    </w:lvl>
    <w:lvl w:ilvl="4" w:tplc="FFFFFFFF" w:tentative="1">
      <w:start w:val="1"/>
      <w:numFmt w:val="lowerLetter"/>
      <w:lvlText w:val="%5."/>
      <w:lvlJc w:val="left"/>
      <w:pPr>
        <w:ind w:left="10052" w:hanging="360"/>
      </w:pPr>
    </w:lvl>
    <w:lvl w:ilvl="5" w:tplc="FFFFFFFF" w:tentative="1">
      <w:start w:val="1"/>
      <w:numFmt w:val="lowerRoman"/>
      <w:lvlText w:val="%6."/>
      <w:lvlJc w:val="right"/>
      <w:pPr>
        <w:ind w:left="10772" w:hanging="180"/>
      </w:pPr>
    </w:lvl>
    <w:lvl w:ilvl="6" w:tplc="FFFFFFFF" w:tentative="1">
      <w:start w:val="1"/>
      <w:numFmt w:val="decimal"/>
      <w:lvlText w:val="%7."/>
      <w:lvlJc w:val="left"/>
      <w:pPr>
        <w:ind w:left="11492" w:hanging="360"/>
      </w:pPr>
    </w:lvl>
    <w:lvl w:ilvl="7" w:tplc="FFFFFFFF" w:tentative="1">
      <w:start w:val="1"/>
      <w:numFmt w:val="lowerLetter"/>
      <w:lvlText w:val="%8."/>
      <w:lvlJc w:val="left"/>
      <w:pPr>
        <w:ind w:left="12212" w:hanging="360"/>
      </w:pPr>
    </w:lvl>
    <w:lvl w:ilvl="8" w:tplc="FFFFFFFF" w:tentative="1">
      <w:start w:val="1"/>
      <w:numFmt w:val="lowerRoman"/>
      <w:lvlText w:val="%9."/>
      <w:lvlJc w:val="right"/>
      <w:pPr>
        <w:ind w:left="12932" w:hanging="180"/>
      </w:pPr>
    </w:lvl>
  </w:abstractNum>
  <w:abstractNum w:abstractNumId="37" w15:restartNumberingAfterBreak="0">
    <w:nsid w:val="3E272CAE"/>
    <w:multiLevelType w:val="hybridMultilevel"/>
    <w:tmpl w:val="D640F5A4"/>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40581F9F"/>
    <w:multiLevelType w:val="hybridMultilevel"/>
    <w:tmpl w:val="E3EC7052"/>
    <w:lvl w:ilvl="0" w:tplc="9CB0AA76">
      <w:start w:val="1"/>
      <w:numFmt w:val="lowerLetter"/>
      <w:lvlText w:val="%1)"/>
      <w:lvlJc w:val="left"/>
      <w:pPr>
        <w:ind w:left="1440" w:hanging="360"/>
      </w:pPr>
      <w:rPr>
        <w:rFonts w:ascii="Times New Roman" w:eastAsia="Calibri" w:hAnsi="Times New Roman" w:cs="Times New Roman"/>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4B33FE8"/>
    <w:multiLevelType w:val="hybridMultilevel"/>
    <w:tmpl w:val="CE461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4C618A2"/>
    <w:multiLevelType w:val="hybridMultilevel"/>
    <w:tmpl w:val="28C0C4E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4F275580"/>
    <w:multiLevelType w:val="hybridMultilevel"/>
    <w:tmpl w:val="69903CF4"/>
    <w:lvl w:ilvl="0" w:tplc="F940CA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063307"/>
    <w:multiLevelType w:val="hybridMultilevel"/>
    <w:tmpl w:val="9976E106"/>
    <w:lvl w:ilvl="0" w:tplc="1DE433F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542149DB"/>
    <w:multiLevelType w:val="hybridMultilevel"/>
    <w:tmpl w:val="4FDAC964"/>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547838BB"/>
    <w:multiLevelType w:val="hybridMultilevel"/>
    <w:tmpl w:val="1088A63E"/>
    <w:lvl w:ilvl="0" w:tplc="1A4C3EF8">
      <w:start w:val="1"/>
      <w:numFmt w:val="lowerLetter"/>
      <w:lvlText w:val="%1)"/>
      <w:lvlJc w:val="left"/>
      <w:pPr>
        <w:ind w:left="1068" w:hanging="360"/>
      </w:pPr>
      <w:rPr>
        <w:rFonts w:ascii="Times New Roman" w:eastAsia="Calibr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558B7AA4"/>
    <w:multiLevelType w:val="hybridMultilevel"/>
    <w:tmpl w:val="4C6C2158"/>
    <w:lvl w:ilvl="0" w:tplc="AF886346">
      <w:start w:val="1"/>
      <w:numFmt w:val="decimal"/>
      <w:lvlText w:val="%1."/>
      <w:lvlJc w:val="left"/>
      <w:pPr>
        <w:ind w:left="720" w:hanging="36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E61736"/>
    <w:multiLevelType w:val="hybridMultilevel"/>
    <w:tmpl w:val="07F0D2EE"/>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AA496B"/>
    <w:multiLevelType w:val="hybridMultilevel"/>
    <w:tmpl w:val="E0EEC7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DE1728"/>
    <w:multiLevelType w:val="hybridMultilevel"/>
    <w:tmpl w:val="64766C0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1292C4B"/>
    <w:multiLevelType w:val="hybridMultilevel"/>
    <w:tmpl w:val="0270D99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645B33DC"/>
    <w:multiLevelType w:val="hybridMultilevel"/>
    <w:tmpl w:val="071AF0F0"/>
    <w:lvl w:ilvl="0" w:tplc="8278C796">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4A67022"/>
    <w:multiLevelType w:val="hybridMultilevel"/>
    <w:tmpl w:val="2FA896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6330D34"/>
    <w:multiLevelType w:val="hybridMultilevel"/>
    <w:tmpl w:val="5844B5B0"/>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803175"/>
    <w:multiLevelType w:val="hybridMultilevel"/>
    <w:tmpl w:val="FEDE5118"/>
    <w:name w:val="WWNum282"/>
    <w:lvl w:ilvl="0" w:tplc="AFD04D8A">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CAE1D88"/>
    <w:multiLevelType w:val="hybridMultilevel"/>
    <w:tmpl w:val="4F9C66D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517550"/>
    <w:multiLevelType w:val="hybridMultilevel"/>
    <w:tmpl w:val="939EB216"/>
    <w:lvl w:ilvl="0" w:tplc="FFFFFFFF">
      <w:start w:val="1"/>
      <w:numFmt w:val="decimal"/>
      <w:lvlText w:val="%1."/>
      <w:lvlJc w:val="left"/>
      <w:pPr>
        <w:ind w:left="644" w:hanging="360"/>
      </w:pPr>
      <w:rPr>
        <w:rFonts w:hint="default"/>
        <w:b/>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6FCB1282"/>
    <w:multiLevelType w:val="hybridMultilevel"/>
    <w:tmpl w:val="BDEC9F44"/>
    <w:lvl w:ilvl="0" w:tplc="A06271B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2AD3849"/>
    <w:multiLevelType w:val="hybridMultilevel"/>
    <w:tmpl w:val="27BE2E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7C85604B"/>
    <w:multiLevelType w:val="hybridMultilevel"/>
    <w:tmpl w:val="B43CF01E"/>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7CB32002"/>
    <w:multiLevelType w:val="hybridMultilevel"/>
    <w:tmpl w:val="C73A7D4C"/>
    <w:lvl w:ilvl="0" w:tplc="3EFE2942">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4512038">
    <w:abstractNumId w:val="0"/>
  </w:num>
  <w:num w:numId="2" w16cid:durableId="101195919">
    <w:abstractNumId w:val="2"/>
  </w:num>
  <w:num w:numId="3" w16cid:durableId="616523491">
    <w:abstractNumId w:val="29"/>
  </w:num>
  <w:num w:numId="4" w16cid:durableId="1617102406">
    <w:abstractNumId w:val="7"/>
  </w:num>
  <w:num w:numId="5" w16cid:durableId="948315408">
    <w:abstractNumId w:val="48"/>
  </w:num>
  <w:num w:numId="6" w16cid:durableId="300119214">
    <w:abstractNumId w:val="60"/>
  </w:num>
  <w:num w:numId="7" w16cid:durableId="207300148">
    <w:abstractNumId w:val="8"/>
  </w:num>
  <w:num w:numId="8" w16cid:durableId="1316687666">
    <w:abstractNumId w:val="25"/>
  </w:num>
  <w:num w:numId="9" w16cid:durableId="1829983209">
    <w:abstractNumId w:val="24"/>
  </w:num>
  <w:num w:numId="10" w16cid:durableId="1276405278">
    <w:abstractNumId w:val="9"/>
  </w:num>
  <w:num w:numId="11" w16cid:durableId="1356148511">
    <w:abstractNumId w:val="13"/>
  </w:num>
  <w:num w:numId="12" w16cid:durableId="45027861">
    <w:abstractNumId w:val="11"/>
  </w:num>
  <w:num w:numId="13" w16cid:durableId="1936327634">
    <w:abstractNumId w:val="52"/>
  </w:num>
  <w:num w:numId="14" w16cid:durableId="1146237873">
    <w:abstractNumId w:val="37"/>
  </w:num>
  <w:num w:numId="15" w16cid:durableId="1359043373">
    <w:abstractNumId w:val="36"/>
  </w:num>
  <w:num w:numId="16" w16cid:durableId="175003017">
    <w:abstractNumId w:val="23"/>
  </w:num>
  <w:num w:numId="17" w16cid:durableId="417673435">
    <w:abstractNumId w:val="27"/>
  </w:num>
  <w:num w:numId="18" w16cid:durableId="1710911330">
    <w:abstractNumId w:val="4"/>
  </w:num>
  <w:num w:numId="19" w16cid:durableId="1700812275">
    <w:abstractNumId w:val="40"/>
  </w:num>
  <w:num w:numId="20" w16cid:durableId="497161140">
    <w:abstractNumId w:val="47"/>
  </w:num>
  <w:num w:numId="21" w16cid:durableId="1659766762">
    <w:abstractNumId w:val="35"/>
  </w:num>
  <w:num w:numId="22" w16cid:durableId="1480461298">
    <w:abstractNumId w:val="26"/>
  </w:num>
  <w:num w:numId="23" w16cid:durableId="554053158">
    <w:abstractNumId w:val="19"/>
  </w:num>
  <w:num w:numId="24" w16cid:durableId="265189892">
    <w:abstractNumId w:val="3"/>
  </w:num>
  <w:num w:numId="25" w16cid:durableId="1505971860">
    <w:abstractNumId w:val="10"/>
  </w:num>
  <w:num w:numId="26" w16cid:durableId="817111527">
    <w:abstractNumId w:val="18"/>
  </w:num>
  <w:num w:numId="27" w16cid:durableId="1840460829">
    <w:abstractNumId w:val="5"/>
  </w:num>
  <w:num w:numId="28" w16cid:durableId="2111587397">
    <w:abstractNumId w:val="44"/>
  </w:num>
  <w:num w:numId="29" w16cid:durableId="551573677">
    <w:abstractNumId w:val="63"/>
  </w:num>
  <w:num w:numId="30" w16cid:durableId="1897692200">
    <w:abstractNumId w:val="16"/>
  </w:num>
  <w:num w:numId="31" w16cid:durableId="66732238">
    <w:abstractNumId w:val="43"/>
  </w:num>
  <w:num w:numId="32" w16cid:durableId="304747205">
    <w:abstractNumId w:val="51"/>
  </w:num>
  <w:num w:numId="33" w16cid:durableId="392120886">
    <w:abstractNumId w:val="30"/>
  </w:num>
  <w:num w:numId="34" w16cid:durableId="1538228066">
    <w:abstractNumId w:val="33"/>
  </w:num>
  <w:num w:numId="35" w16cid:durableId="788672093">
    <w:abstractNumId w:val="49"/>
  </w:num>
  <w:num w:numId="36" w16cid:durableId="762530149">
    <w:abstractNumId w:val="58"/>
  </w:num>
  <w:num w:numId="37" w16cid:durableId="2005930487">
    <w:abstractNumId w:val="55"/>
  </w:num>
  <w:num w:numId="38" w16cid:durableId="1888687795">
    <w:abstractNumId w:val="22"/>
  </w:num>
  <w:num w:numId="39" w16cid:durableId="708149186">
    <w:abstractNumId w:val="53"/>
  </w:num>
  <w:num w:numId="40" w16cid:durableId="1186485525">
    <w:abstractNumId w:val="59"/>
  </w:num>
  <w:num w:numId="41" w16cid:durableId="1073045262">
    <w:abstractNumId w:val="1"/>
  </w:num>
  <w:num w:numId="42" w16cid:durableId="977565448">
    <w:abstractNumId w:val="56"/>
  </w:num>
  <w:num w:numId="43" w16cid:durableId="3483367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2148936">
    <w:abstractNumId w:val="34"/>
  </w:num>
  <w:num w:numId="45" w16cid:durableId="1963002003">
    <w:abstractNumId w:val="45"/>
  </w:num>
  <w:num w:numId="46" w16cid:durableId="1855992038">
    <w:abstractNumId w:val="41"/>
  </w:num>
  <w:num w:numId="47" w16cid:durableId="4409862">
    <w:abstractNumId w:val="32"/>
  </w:num>
  <w:num w:numId="48" w16cid:durableId="1448574284">
    <w:abstractNumId w:val="42"/>
  </w:num>
  <w:num w:numId="49" w16cid:durableId="1467314621">
    <w:abstractNumId w:val="20"/>
  </w:num>
  <w:num w:numId="50" w16cid:durableId="1850176163">
    <w:abstractNumId w:val="12"/>
  </w:num>
  <w:num w:numId="51" w16cid:durableId="1974948228">
    <w:abstractNumId w:val="38"/>
  </w:num>
  <w:num w:numId="52" w16cid:durableId="311058245">
    <w:abstractNumId w:val="28"/>
  </w:num>
  <w:num w:numId="53" w16cid:durableId="736056675">
    <w:abstractNumId w:val="17"/>
  </w:num>
  <w:num w:numId="54" w16cid:durableId="752746765">
    <w:abstractNumId w:val="62"/>
  </w:num>
  <w:num w:numId="55" w16cid:durableId="106317813">
    <w:abstractNumId w:val="46"/>
  </w:num>
  <w:num w:numId="56" w16cid:durableId="1644895538">
    <w:abstractNumId w:val="31"/>
  </w:num>
  <w:num w:numId="57" w16cid:durableId="763691130">
    <w:abstractNumId w:val="54"/>
  </w:num>
  <w:num w:numId="58" w16cid:durableId="923034833">
    <w:abstractNumId w:val="14"/>
  </w:num>
  <w:num w:numId="59" w16cid:durableId="1129710924">
    <w:abstractNumId w:val="15"/>
  </w:num>
  <w:num w:numId="60" w16cid:durableId="1174757161">
    <w:abstractNumId w:val="61"/>
  </w:num>
  <w:num w:numId="61" w16cid:durableId="1532456659">
    <w:abstractNumId w:val="50"/>
  </w:num>
  <w:num w:numId="62" w16cid:durableId="18872557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29078884">
    <w:abstractNumId w:val="6"/>
  </w:num>
  <w:num w:numId="64" w16cid:durableId="2029022225">
    <w:abstractNumId w:val="5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94"/>
    <w:rsid w:val="000148CB"/>
    <w:rsid w:val="000B0638"/>
    <w:rsid w:val="000C30A0"/>
    <w:rsid w:val="000D07D1"/>
    <w:rsid w:val="000D31A7"/>
    <w:rsid w:val="00120350"/>
    <w:rsid w:val="0016134F"/>
    <w:rsid w:val="00172529"/>
    <w:rsid w:val="001841D2"/>
    <w:rsid w:val="001965C3"/>
    <w:rsid w:val="001C5C30"/>
    <w:rsid w:val="002003A4"/>
    <w:rsid w:val="002366A9"/>
    <w:rsid w:val="002764B0"/>
    <w:rsid w:val="00286210"/>
    <w:rsid w:val="002C0457"/>
    <w:rsid w:val="002C57A0"/>
    <w:rsid w:val="002D4940"/>
    <w:rsid w:val="002E47A9"/>
    <w:rsid w:val="00320056"/>
    <w:rsid w:val="00333C9A"/>
    <w:rsid w:val="003D515A"/>
    <w:rsid w:val="00412BCB"/>
    <w:rsid w:val="00416349"/>
    <w:rsid w:val="004431AA"/>
    <w:rsid w:val="00456944"/>
    <w:rsid w:val="00467287"/>
    <w:rsid w:val="00467A3A"/>
    <w:rsid w:val="00490D63"/>
    <w:rsid w:val="0049771C"/>
    <w:rsid w:val="004E0976"/>
    <w:rsid w:val="005007F2"/>
    <w:rsid w:val="00510946"/>
    <w:rsid w:val="005B06FB"/>
    <w:rsid w:val="005E0158"/>
    <w:rsid w:val="005E0F94"/>
    <w:rsid w:val="005E6C35"/>
    <w:rsid w:val="006046F2"/>
    <w:rsid w:val="006C423B"/>
    <w:rsid w:val="006F2951"/>
    <w:rsid w:val="007070DC"/>
    <w:rsid w:val="007515EB"/>
    <w:rsid w:val="007D5E99"/>
    <w:rsid w:val="007E42E9"/>
    <w:rsid w:val="00844053"/>
    <w:rsid w:val="00851739"/>
    <w:rsid w:val="008732B3"/>
    <w:rsid w:val="008D185B"/>
    <w:rsid w:val="008F7A39"/>
    <w:rsid w:val="009300B0"/>
    <w:rsid w:val="00943963"/>
    <w:rsid w:val="0096584F"/>
    <w:rsid w:val="009E0F37"/>
    <w:rsid w:val="00A30683"/>
    <w:rsid w:val="00A43F5F"/>
    <w:rsid w:val="00A54924"/>
    <w:rsid w:val="00A81742"/>
    <w:rsid w:val="00A84008"/>
    <w:rsid w:val="00AD0BAF"/>
    <w:rsid w:val="00BC4541"/>
    <w:rsid w:val="00C23DE2"/>
    <w:rsid w:val="00CC28C8"/>
    <w:rsid w:val="00CE48A7"/>
    <w:rsid w:val="00D16A65"/>
    <w:rsid w:val="00DF4A0F"/>
    <w:rsid w:val="00E26A90"/>
    <w:rsid w:val="00E60801"/>
    <w:rsid w:val="00E657BA"/>
    <w:rsid w:val="00E94B54"/>
    <w:rsid w:val="00EC2CD1"/>
    <w:rsid w:val="00EC4A4C"/>
    <w:rsid w:val="00EE5261"/>
    <w:rsid w:val="00EF71D3"/>
    <w:rsid w:val="00F172B3"/>
    <w:rsid w:val="00F2540F"/>
    <w:rsid w:val="00FA467F"/>
    <w:rsid w:val="00FD3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FD34"/>
  <w15:chartTrackingRefBased/>
  <w15:docId w15:val="{434C8DD8-7539-4023-8CAF-58B03AFB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0F94"/>
    <w:rPr>
      <w:rFonts w:ascii="Calibri" w:eastAsia="Calibri" w:hAnsi="Calibri" w:cs="Times New Roman"/>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0F94"/>
    <w:pPr>
      <w:tabs>
        <w:tab w:val="center" w:pos="4536"/>
        <w:tab w:val="right" w:pos="9072"/>
      </w:tabs>
    </w:pPr>
  </w:style>
  <w:style w:type="character" w:customStyle="1" w:styleId="NagwekZnak">
    <w:name w:val="Nagłówek Znak"/>
    <w:basedOn w:val="Domylnaczcionkaakapitu"/>
    <w:link w:val="Nagwek"/>
    <w:uiPriority w:val="99"/>
    <w:rsid w:val="005E0F94"/>
    <w:rPr>
      <w:rFonts w:ascii="Calibri" w:eastAsia="Calibri" w:hAnsi="Calibri" w:cs="Times New Roman"/>
      <w:kern w:val="0"/>
      <w14:ligatures w14:val="none"/>
    </w:rPr>
  </w:style>
  <w:style w:type="paragraph" w:customStyle="1" w:styleId="Default">
    <w:name w:val="Default"/>
    <w:rsid w:val="005E0F94"/>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styleId="Akapitzlist">
    <w:name w:val="List Paragraph"/>
    <w:basedOn w:val="Normalny"/>
    <w:uiPriority w:val="34"/>
    <w:qFormat/>
    <w:rsid w:val="008F7A39"/>
    <w:pPr>
      <w:ind w:left="720"/>
      <w:contextualSpacing/>
    </w:pPr>
  </w:style>
  <w:style w:type="paragraph" w:styleId="Bezodstpw">
    <w:name w:val="No Spacing"/>
    <w:uiPriority w:val="1"/>
    <w:qFormat/>
    <w:rsid w:val="00A54924"/>
    <w:pPr>
      <w:spacing w:after="0" w:line="240" w:lineRule="auto"/>
    </w:pPr>
    <w:rPr>
      <w:rFonts w:ascii="Calibri" w:eastAsia="Calibri" w:hAnsi="Calibri" w:cs="Times New Roman"/>
      <w:kern w:val="0"/>
      <w14:ligatures w14:val="none"/>
    </w:rPr>
  </w:style>
  <w:style w:type="character" w:styleId="Hipercze">
    <w:name w:val="Hyperlink"/>
    <w:basedOn w:val="Domylnaczcionkaakapitu"/>
    <w:uiPriority w:val="99"/>
    <w:unhideWhenUsed/>
    <w:rsid w:val="002366A9"/>
    <w:rPr>
      <w:color w:val="0563C1" w:themeColor="hyperlink"/>
      <w:u w:val="single"/>
    </w:rPr>
  </w:style>
  <w:style w:type="character" w:styleId="Nierozpoznanawzmianka">
    <w:name w:val="Unresolved Mention"/>
    <w:basedOn w:val="Domylnaczcionkaakapitu"/>
    <w:uiPriority w:val="99"/>
    <w:semiHidden/>
    <w:unhideWhenUsed/>
    <w:rsid w:val="002366A9"/>
    <w:rPr>
      <w:color w:val="605E5C"/>
      <w:shd w:val="clear" w:color="auto" w:fill="E1DFDD"/>
    </w:rPr>
  </w:style>
  <w:style w:type="table" w:styleId="Tabela-Siatka">
    <w:name w:val="Table Grid"/>
    <w:basedOn w:val="Standardowy"/>
    <w:uiPriority w:val="39"/>
    <w:rsid w:val="00172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72529"/>
    <w:rPr>
      <w:color w:val="666666"/>
    </w:rPr>
  </w:style>
  <w:style w:type="paragraph" w:styleId="Poprawka">
    <w:name w:val="Revision"/>
    <w:hidden/>
    <w:uiPriority w:val="99"/>
    <w:semiHidden/>
    <w:rsid w:val="00BC4541"/>
    <w:pPr>
      <w:spacing w:after="0" w:line="240" w:lineRule="auto"/>
    </w:pPr>
    <w:rPr>
      <w:rFonts w:ascii="Calibri" w:eastAsia="Calibri" w:hAnsi="Calibri" w:cs="Times New Roman"/>
      <w:kern w:val="0"/>
      <w14:ligatures w14:val="none"/>
    </w:rPr>
  </w:style>
  <w:style w:type="character" w:styleId="Odwoaniedokomentarza">
    <w:name w:val="annotation reference"/>
    <w:basedOn w:val="Domylnaczcionkaakapitu"/>
    <w:uiPriority w:val="99"/>
    <w:semiHidden/>
    <w:unhideWhenUsed/>
    <w:rsid w:val="00BC4541"/>
    <w:rPr>
      <w:sz w:val="16"/>
      <w:szCs w:val="16"/>
    </w:rPr>
  </w:style>
  <w:style w:type="paragraph" w:styleId="Tekstkomentarza">
    <w:name w:val="annotation text"/>
    <w:basedOn w:val="Normalny"/>
    <w:link w:val="TekstkomentarzaZnak"/>
    <w:uiPriority w:val="99"/>
    <w:semiHidden/>
    <w:unhideWhenUsed/>
    <w:rsid w:val="00BC45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4541"/>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BC4541"/>
    <w:rPr>
      <w:b/>
      <w:bCs/>
    </w:rPr>
  </w:style>
  <w:style w:type="character" w:customStyle="1" w:styleId="TematkomentarzaZnak">
    <w:name w:val="Temat komentarza Znak"/>
    <w:basedOn w:val="TekstkomentarzaZnak"/>
    <w:link w:val="Tematkomentarza"/>
    <w:uiPriority w:val="99"/>
    <w:semiHidden/>
    <w:rsid w:val="00BC4541"/>
    <w:rPr>
      <w:rFonts w:ascii="Calibri" w:eastAsia="Calibri"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83553">
      <w:bodyDiv w:val="1"/>
      <w:marLeft w:val="0"/>
      <w:marRight w:val="0"/>
      <w:marTop w:val="0"/>
      <w:marBottom w:val="0"/>
      <w:divBdr>
        <w:top w:val="none" w:sz="0" w:space="0" w:color="auto"/>
        <w:left w:val="none" w:sz="0" w:space="0" w:color="auto"/>
        <w:bottom w:val="none" w:sz="0" w:space="0" w:color="auto"/>
        <w:right w:val="none" w:sz="0" w:space="0" w:color="auto"/>
      </w:divBdr>
    </w:div>
    <w:div w:id="494686672">
      <w:bodyDiv w:val="1"/>
      <w:marLeft w:val="0"/>
      <w:marRight w:val="0"/>
      <w:marTop w:val="0"/>
      <w:marBottom w:val="0"/>
      <w:divBdr>
        <w:top w:val="none" w:sz="0" w:space="0" w:color="auto"/>
        <w:left w:val="none" w:sz="0" w:space="0" w:color="auto"/>
        <w:bottom w:val="none" w:sz="0" w:space="0" w:color="auto"/>
        <w:right w:val="none" w:sz="0" w:space="0" w:color="auto"/>
      </w:divBdr>
    </w:div>
    <w:div w:id="757406462">
      <w:bodyDiv w:val="1"/>
      <w:marLeft w:val="0"/>
      <w:marRight w:val="0"/>
      <w:marTop w:val="0"/>
      <w:marBottom w:val="0"/>
      <w:divBdr>
        <w:top w:val="none" w:sz="0" w:space="0" w:color="auto"/>
        <w:left w:val="none" w:sz="0" w:space="0" w:color="auto"/>
        <w:bottom w:val="none" w:sz="0" w:space="0" w:color="auto"/>
        <w:right w:val="none" w:sz="0" w:space="0" w:color="auto"/>
      </w:divBdr>
    </w:div>
    <w:div w:id="195258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490E1-991D-4650-9C9C-9378BD51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921</Words>
  <Characters>5526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Szczemirska</dc:creator>
  <cp:keywords/>
  <dc:description/>
  <cp:lastModifiedBy>Katarzyna Szczemirska</cp:lastModifiedBy>
  <cp:revision>3</cp:revision>
  <cp:lastPrinted>2024-11-04T08:46:00Z</cp:lastPrinted>
  <dcterms:created xsi:type="dcterms:W3CDTF">2024-12-02T12:51:00Z</dcterms:created>
  <dcterms:modified xsi:type="dcterms:W3CDTF">2024-12-02T14:24:00Z</dcterms:modified>
</cp:coreProperties>
</file>